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B9" w:rsidRPr="00332202" w:rsidRDefault="00832D6B" w:rsidP="00D30DAC">
      <w:pPr>
        <w:jc w:val="center"/>
        <w:rPr>
          <w:b/>
          <w:sz w:val="28"/>
          <w:szCs w:val="28"/>
        </w:rPr>
      </w:pPr>
      <w:r w:rsidRPr="00332202">
        <w:rPr>
          <w:rFonts w:hint="eastAsia"/>
          <w:b/>
          <w:sz w:val="28"/>
          <w:szCs w:val="28"/>
        </w:rPr>
        <w:t>全国農業図書がお勧めする</w:t>
      </w:r>
      <w:r w:rsidR="00D80367" w:rsidRPr="00332202">
        <w:rPr>
          <w:rFonts w:hint="eastAsia"/>
          <w:b/>
          <w:sz w:val="28"/>
          <w:szCs w:val="28"/>
        </w:rPr>
        <w:t>「</w:t>
      </w:r>
      <w:r w:rsidRPr="00332202">
        <w:rPr>
          <w:rFonts w:hint="eastAsia"/>
          <w:b/>
          <w:sz w:val="28"/>
          <w:szCs w:val="28"/>
        </w:rPr>
        <w:t>農業委員</w:t>
      </w:r>
      <w:r w:rsidR="00A14058">
        <w:rPr>
          <w:rFonts w:hint="eastAsia"/>
          <w:b/>
          <w:sz w:val="28"/>
          <w:szCs w:val="28"/>
        </w:rPr>
        <w:t>・推進委員</w:t>
      </w:r>
      <w:r w:rsidRPr="00332202">
        <w:rPr>
          <w:rFonts w:hint="eastAsia"/>
          <w:b/>
          <w:sz w:val="28"/>
          <w:szCs w:val="28"/>
        </w:rPr>
        <w:t>向け</w:t>
      </w:r>
      <w:r w:rsidR="00043CED" w:rsidRPr="00332202">
        <w:rPr>
          <w:rFonts w:hint="eastAsia"/>
          <w:b/>
          <w:sz w:val="28"/>
          <w:szCs w:val="28"/>
        </w:rPr>
        <w:t>テキスト</w:t>
      </w:r>
      <w:r w:rsidR="007B2BAE">
        <w:rPr>
          <w:rFonts w:hint="eastAsia"/>
          <w:b/>
          <w:sz w:val="28"/>
          <w:szCs w:val="28"/>
        </w:rPr>
        <w:t>等</w:t>
      </w:r>
      <w:r w:rsidR="00D80367" w:rsidRPr="00332202">
        <w:rPr>
          <w:rFonts w:hint="eastAsia"/>
          <w:b/>
          <w:sz w:val="28"/>
          <w:szCs w:val="28"/>
        </w:rPr>
        <w:t>」</w:t>
      </w:r>
    </w:p>
    <w:p w:rsidR="00832D6B" w:rsidRPr="002C273B" w:rsidRDefault="00236FD0" w:rsidP="00186895">
      <w:pPr>
        <w:jc w:val="right"/>
        <w:rPr>
          <w:rFonts w:asciiTheme="minorEastAsia" w:hAnsiTheme="minorEastAsia"/>
          <w:spacing w:val="40"/>
          <w:kern w:val="0"/>
          <w:sz w:val="24"/>
          <w:szCs w:val="24"/>
        </w:rPr>
      </w:pPr>
      <w:r w:rsidRPr="00EE6FBC">
        <w:rPr>
          <w:rFonts w:asciiTheme="minorEastAsia" w:hAnsiTheme="minorEastAsia" w:hint="eastAsia"/>
          <w:spacing w:val="76"/>
          <w:kern w:val="0"/>
          <w:sz w:val="24"/>
          <w:szCs w:val="24"/>
          <w:fitText w:val="2400" w:id="1975182848"/>
          <w:lang w:eastAsia="zh-CN"/>
        </w:rPr>
        <w:t>令和元年</w:t>
      </w:r>
      <w:r w:rsidR="00EE6FBC" w:rsidRPr="00EE6FBC">
        <w:rPr>
          <w:rFonts w:asciiTheme="minorEastAsia" w:hAnsiTheme="minorEastAsia" w:hint="eastAsia"/>
          <w:spacing w:val="76"/>
          <w:kern w:val="0"/>
          <w:sz w:val="24"/>
          <w:szCs w:val="24"/>
          <w:fitText w:val="2400" w:id="1975182848"/>
        </w:rPr>
        <w:t>11</w:t>
      </w:r>
      <w:bookmarkStart w:id="0" w:name="_GoBack"/>
      <w:bookmarkEnd w:id="0"/>
      <w:r w:rsidRPr="00EE6FBC">
        <w:rPr>
          <w:rFonts w:asciiTheme="minorEastAsia" w:hAnsiTheme="minorEastAsia" w:hint="eastAsia"/>
          <w:spacing w:val="2"/>
          <w:kern w:val="0"/>
          <w:sz w:val="24"/>
          <w:szCs w:val="24"/>
          <w:fitText w:val="2400" w:id="1975182848"/>
          <w:lang w:eastAsia="zh-CN"/>
        </w:rPr>
        <w:t>月</w:t>
      </w:r>
    </w:p>
    <w:p w:rsidR="00502960" w:rsidRPr="00186895" w:rsidRDefault="00197EFD" w:rsidP="00155A55">
      <w:pPr>
        <w:jc w:val="right"/>
        <w:rPr>
          <w:rFonts w:asciiTheme="minorEastAsia" w:hAnsiTheme="minorEastAsia"/>
          <w:sz w:val="24"/>
          <w:szCs w:val="24"/>
          <w:lang w:eastAsia="zh-CN"/>
        </w:rPr>
      </w:pPr>
      <w:r w:rsidRPr="00186895">
        <w:rPr>
          <w:rFonts w:asciiTheme="minorEastAsia" w:hAnsiTheme="minorEastAsia" w:hint="eastAsia"/>
          <w:sz w:val="24"/>
          <w:szCs w:val="24"/>
          <w:lang w:eastAsia="zh-CN"/>
        </w:rPr>
        <w:t>(一社)</w:t>
      </w:r>
      <w:r w:rsidR="00AD4FCC" w:rsidRPr="00236FD0">
        <w:rPr>
          <w:rFonts w:asciiTheme="minorEastAsia" w:hAnsiTheme="minorEastAsia" w:hint="eastAsia"/>
          <w:kern w:val="0"/>
          <w:sz w:val="24"/>
          <w:szCs w:val="24"/>
          <w:fitText w:val="2400" w:id="1220231681"/>
          <w:lang w:eastAsia="zh-CN"/>
        </w:rPr>
        <w:t>全国農業会議所出版部</w:t>
      </w:r>
    </w:p>
    <w:p w:rsidR="008D0366" w:rsidRPr="008D0366" w:rsidRDefault="00B66FE3" w:rsidP="00186895">
      <w:pPr>
        <w:rPr>
          <w:rFonts w:asciiTheme="minorEastAsia" w:hAnsiTheme="minorEastAsia"/>
          <w:sz w:val="24"/>
          <w:szCs w:val="24"/>
        </w:rPr>
      </w:pPr>
      <w:r>
        <w:rPr>
          <w:rFonts w:asciiTheme="minorEastAsia" w:hAnsiTheme="minorEastAsia" w:hint="eastAsia"/>
          <w:sz w:val="22"/>
          <w:szCs w:val="24"/>
        </w:rPr>
        <w:t>（価格はすべて１０</w:t>
      </w:r>
      <w:r w:rsidR="008D0366" w:rsidRPr="008D0366">
        <w:rPr>
          <w:rFonts w:asciiTheme="minorEastAsia" w:hAnsiTheme="minorEastAsia" w:hint="eastAsia"/>
          <w:sz w:val="22"/>
          <w:szCs w:val="24"/>
        </w:rPr>
        <w:t>％税込・送料別）</w:t>
      </w:r>
    </w:p>
    <w:p w:rsidR="008D0366" w:rsidRPr="005626C8" w:rsidRDefault="008D0366" w:rsidP="00186895">
      <w:pPr>
        <w:rPr>
          <w:rFonts w:asciiTheme="minorEastAsia" w:hAnsiTheme="minorEastAsia"/>
          <w:b/>
          <w:sz w:val="24"/>
          <w:szCs w:val="24"/>
        </w:rPr>
      </w:pPr>
    </w:p>
    <w:p w:rsidR="005A6DFD" w:rsidRPr="008D0366" w:rsidRDefault="00832D6B" w:rsidP="00186895">
      <w:pPr>
        <w:rPr>
          <w:rFonts w:asciiTheme="minorEastAsia" w:hAnsiTheme="minorEastAsia"/>
          <w:b/>
          <w:sz w:val="24"/>
          <w:szCs w:val="24"/>
        </w:rPr>
      </w:pPr>
      <w:r w:rsidRPr="00186895">
        <w:rPr>
          <w:rFonts w:asciiTheme="minorEastAsia" w:hAnsiTheme="minorEastAsia" w:hint="eastAsia"/>
          <w:b/>
          <w:sz w:val="24"/>
          <w:szCs w:val="24"/>
          <w:lang w:eastAsia="zh-CN"/>
        </w:rPr>
        <w:t>１．</w:t>
      </w:r>
      <w:r w:rsidR="005A6DFD">
        <w:rPr>
          <w:rFonts w:asciiTheme="minorEastAsia" w:hAnsiTheme="minorEastAsia" w:hint="eastAsia"/>
          <w:b/>
          <w:sz w:val="24"/>
          <w:szCs w:val="24"/>
          <w:lang w:eastAsia="zh-CN"/>
        </w:rPr>
        <w:t>201</w:t>
      </w:r>
      <w:r w:rsidR="005A6DFD">
        <w:rPr>
          <w:rFonts w:asciiTheme="minorEastAsia" w:hAnsiTheme="minorEastAsia" w:hint="eastAsia"/>
          <w:b/>
          <w:sz w:val="24"/>
          <w:szCs w:val="24"/>
        </w:rPr>
        <w:t>9</w:t>
      </w:r>
      <w:r w:rsidR="00851C73" w:rsidRPr="00186895">
        <w:rPr>
          <w:rFonts w:asciiTheme="minorEastAsia" w:hAnsiTheme="minorEastAsia" w:hint="eastAsia"/>
          <w:b/>
          <w:sz w:val="24"/>
          <w:szCs w:val="24"/>
          <w:lang w:eastAsia="zh-CN"/>
        </w:rPr>
        <w:t>年度</w:t>
      </w:r>
      <w:r w:rsidR="00BE4D07" w:rsidRPr="00186895">
        <w:rPr>
          <w:rFonts w:asciiTheme="minorEastAsia" w:hAnsiTheme="minorEastAsia" w:hint="eastAsia"/>
          <w:b/>
          <w:sz w:val="24"/>
          <w:szCs w:val="24"/>
          <w:lang w:eastAsia="zh-CN"/>
        </w:rPr>
        <w:t xml:space="preserve">　農業委員会</w:t>
      </w:r>
      <w:r w:rsidRPr="00186895">
        <w:rPr>
          <w:rFonts w:asciiTheme="minorEastAsia" w:hAnsiTheme="minorEastAsia" w:hint="eastAsia"/>
          <w:b/>
          <w:sz w:val="24"/>
          <w:szCs w:val="24"/>
          <w:lang w:eastAsia="zh-CN"/>
        </w:rPr>
        <w:t>業務必携</w:t>
      </w:r>
      <w:r w:rsidR="00010360" w:rsidRPr="00186895">
        <w:rPr>
          <w:rFonts w:asciiTheme="minorEastAsia" w:hAnsiTheme="minorEastAsia" w:hint="eastAsia"/>
          <w:b/>
          <w:sz w:val="24"/>
          <w:szCs w:val="24"/>
          <w:lang w:eastAsia="zh-CN"/>
        </w:rPr>
        <w:t>（</w:t>
      </w:r>
      <w:r w:rsidR="005A6DFD">
        <w:rPr>
          <w:rFonts w:asciiTheme="minorEastAsia" w:hAnsiTheme="minorEastAsia" w:hint="eastAsia"/>
          <w:b/>
          <w:sz w:val="24"/>
          <w:szCs w:val="24"/>
          <w:lang w:eastAsia="zh-CN"/>
        </w:rPr>
        <w:t>3</w:t>
      </w:r>
      <w:r w:rsidR="005A6DFD">
        <w:rPr>
          <w:rFonts w:asciiTheme="minorEastAsia" w:hAnsiTheme="minorEastAsia" w:hint="eastAsia"/>
          <w:b/>
          <w:sz w:val="24"/>
          <w:szCs w:val="24"/>
        </w:rPr>
        <w:t>1</w:t>
      </w:r>
      <w:r w:rsidR="0040769B" w:rsidRPr="00186895">
        <w:rPr>
          <w:rFonts w:asciiTheme="minorEastAsia" w:hAnsiTheme="minorEastAsia" w:hint="eastAsia"/>
          <w:b/>
          <w:sz w:val="24"/>
          <w:szCs w:val="24"/>
          <w:lang w:eastAsia="zh-CN"/>
        </w:rPr>
        <w:t>-</w:t>
      </w:r>
      <w:r w:rsidR="00010360" w:rsidRPr="00186895">
        <w:rPr>
          <w:rFonts w:asciiTheme="minorEastAsia" w:hAnsiTheme="minorEastAsia" w:hint="eastAsia"/>
          <w:b/>
          <w:sz w:val="24"/>
          <w:szCs w:val="24"/>
          <w:lang w:eastAsia="zh-CN"/>
        </w:rPr>
        <w:t>10</w:t>
      </w:r>
      <w:r w:rsidR="00F81C95" w:rsidRPr="00186895">
        <w:rPr>
          <w:rFonts w:asciiTheme="minorEastAsia" w:hAnsiTheme="minorEastAsia" w:hint="eastAsia"/>
          <w:b/>
          <w:sz w:val="24"/>
          <w:szCs w:val="24"/>
          <w:lang w:eastAsia="zh-CN"/>
        </w:rPr>
        <w:t>、</w:t>
      </w:r>
      <w:r w:rsidR="005A6DFD">
        <w:rPr>
          <w:rFonts w:asciiTheme="minorEastAsia" w:hAnsiTheme="minorEastAsia" w:hint="eastAsia"/>
          <w:b/>
          <w:sz w:val="24"/>
          <w:szCs w:val="24"/>
          <w:lang w:eastAsia="zh-CN"/>
        </w:rPr>
        <w:t>1,4</w:t>
      </w:r>
      <w:r w:rsidR="00196CDD">
        <w:rPr>
          <w:rFonts w:asciiTheme="minorEastAsia" w:hAnsiTheme="minorEastAsia" w:hint="eastAsia"/>
          <w:b/>
          <w:sz w:val="24"/>
          <w:szCs w:val="24"/>
        </w:rPr>
        <w:t>90</w:t>
      </w:r>
      <w:r w:rsidR="00F81C95" w:rsidRPr="00186895">
        <w:rPr>
          <w:rFonts w:asciiTheme="minorEastAsia" w:hAnsiTheme="minorEastAsia" w:hint="eastAsia"/>
          <w:b/>
          <w:sz w:val="24"/>
          <w:szCs w:val="24"/>
          <w:lang w:eastAsia="zh-CN"/>
        </w:rPr>
        <w:t>円</w:t>
      </w:r>
      <w:r w:rsidR="00010360" w:rsidRPr="00186895">
        <w:rPr>
          <w:rFonts w:asciiTheme="minorEastAsia" w:hAnsiTheme="minorEastAsia" w:hint="eastAsia"/>
          <w:b/>
          <w:sz w:val="24"/>
          <w:szCs w:val="24"/>
          <w:lang w:eastAsia="zh-CN"/>
        </w:rPr>
        <w:t>）</w:t>
      </w:r>
      <w:r w:rsidR="00362647" w:rsidRPr="00362647">
        <w:rPr>
          <w:rFonts w:asciiTheme="minorEastAsia" w:hAnsiTheme="minorEastAsia"/>
          <w:b/>
          <w:noProof/>
          <w:sz w:val="24"/>
          <w:szCs w:val="24"/>
        </w:rPr>
        <w:drawing>
          <wp:anchor distT="0" distB="0" distL="114300" distR="114300" simplePos="0" relativeHeight="251653120" behindDoc="0" locked="0" layoutInCell="1" allowOverlap="1" wp14:anchorId="6B6056E2" wp14:editId="69F20440">
            <wp:simplePos x="0" y="0"/>
            <wp:positionH relativeFrom="column">
              <wp:posOffset>5146675</wp:posOffset>
            </wp:positionH>
            <wp:positionV relativeFrom="paragraph">
              <wp:posOffset>24130</wp:posOffset>
            </wp:positionV>
            <wp:extent cx="1019175" cy="1438541"/>
            <wp:effectExtent l="19050" t="19050" r="9525" b="28575"/>
            <wp:wrapNone/>
            <wp:docPr id="5" name="図 5" descr="C:\Users\shuppan01\Desktop\31-10 業務必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ppan01\Desktop\31-10 業務必携.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019175" cy="1438541"/>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672163" w:rsidRDefault="008D0366" w:rsidP="00186895">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006F37E8" w:rsidRPr="00186895">
        <w:rPr>
          <w:rFonts w:asciiTheme="minorEastAsia" w:hAnsiTheme="minorEastAsia" w:hint="eastAsia"/>
          <w:sz w:val="24"/>
          <w:szCs w:val="24"/>
        </w:rPr>
        <w:t>新しい制度・体制のもと、農業委員と農地利用最適化推進委員、農業委員会職員等の関係者が「農地利用の最適化」に</w:t>
      </w:r>
      <w:r w:rsidR="00B17908">
        <w:rPr>
          <w:rFonts w:asciiTheme="minorEastAsia" w:hAnsiTheme="minorEastAsia" w:hint="eastAsia"/>
          <w:sz w:val="24"/>
          <w:szCs w:val="24"/>
        </w:rPr>
        <w:t>向</w:t>
      </w:r>
      <w:r w:rsidR="006F37E8" w:rsidRPr="00186895">
        <w:rPr>
          <w:rFonts w:asciiTheme="minorEastAsia" w:hAnsiTheme="minorEastAsia" w:hint="eastAsia"/>
          <w:sz w:val="24"/>
          <w:szCs w:val="24"/>
        </w:rPr>
        <w:t>けた活動を効果的に実施するための情報として、農業委員会組織をめぐる情勢や識者からの期待の声、基本的な農業委員会の役割と業務、現場の農業委員会活動の事例などを収録しています。</w:t>
      </w:r>
    </w:p>
    <w:p w:rsidR="009E714A" w:rsidRDefault="009E714A" w:rsidP="00186895">
      <w:pPr>
        <w:rPr>
          <w:rFonts w:asciiTheme="minorEastAsia" w:hAnsiTheme="minorEastAsia"/>
          <w:sz w:val="24"/>
          <w:szCs w:val="24"/>
        </w:rPr>
      </w:pPr>
    </w:p>
    <w:p w:rsidR="00444894" w:rsidRDefault="005626C8" w:rsidP="005626C8">
      <w:pPr>
        <w:rPr>
          <w:rFonts w:asciiTheme="minorEastAsia" w:hAnsiTheme="minorEastAsia"/>
          <w:b/>
          <w:noProof/>
          <w:sz w:val="24"/>
          <w:szCs w:val="24"/>
        </w:rPr>
      </w:pPr>
      <w:r>
        <w:rPr>
          <w:rFonts w:asciiTheme="minorEastAsia" w:hAnsiTheme="minorEastAsia" w:hint="eastAsia"/>
          <w:b/>
          <w:noProof/>
          <w:sz w:val="24"/>
          <w:szCs w:val="24"/>
        </w:rPr>
        <w:t>２</w:t>
      </w:r>
      <w:r w:rsidRPr="00186895">
        <w:rPr>
          <w:rFonts w:asciiTheme="minorEastAsia" w:hAnsiTheme="minorEastAsia" w:hint="eastAsia"/>
          <w:b/>
          <w:noProof/>
          <w:sz w:val="24"/>
          <w:szCs w:val="24"/>
        </w:rPr>
        <w:t>．</w:t>
      </w:r>
      <w:r w:rsidR="00BE52EE">
        <w:rPr>
          <w:rFonts w:asciiTheme="minorEastAsia" w:hAnsiTheme="minorEastAsia" w:hint="eastAsia"/>
          <w:b/>
          <w:noProof/>
          <w:sz w:val="24"/>
          <w:szCs w:val="24"/>
        </w:rPr>
        <w:t>令和元</w:t>
      </w:r>
      <w:r w:rsidRPr="00186895">
        <w:rPr>
          <w:rFonts w:asciiTheme="minorEastAsia" w:hAnsiTheme="minorEastAsia" w:hint="eastAsia"/>
          <w:b/>
          <w:noProof/>
          <w:sz w:val="24"/>
          <w:szCs w:val="24"/>
        </w:rPr>
        <w:t>年度版 農家相談の手引（</w:t>
      </w:r>
      <w:r w:rsidR="00BE52EE">
        <w:rPr>
          <w:rFonts w:asciiTheme="minorEastAsia" w:hAnsiTheme="minorEastAsia" w:hint="eastAsia"/>
          <w:b/>
          <w:noProof/>
          <w:sz w:val="24"/>
          <w:szCs w:val="24"/>
        </w:rPr>
        <w:t>31</w:t>
      </w:r>
      <w:r w:rsidRPr="00186895">
        <w:rPr>
          <w:rFonts w:asciiTheme="minorEastAsia" w:hAnsiTheme="minorEastAsia" w:hint="eastAsia"/>
          <w:b/>
          <w:noProof/>
          <w:sz w:val="24"/>
          <w:szCs w:val="24"/>
        </w:rPr>
        <w:t>-</w:t>
      </w:r>
      <w:r w:rsidR="00434C6E">
        <w:rPr>
          <w:rFonts w:asciiTheme="minorEastAsia" w:hAnsiTheme="minorEastAsia" w:hint="eastAsia"/>
          <w:b/>
          <w:noProof/>
          <w:sz w:val="24"/>
          <w:szCs w:val="24"/>
        </w:rPr>
        <w:t>20</w:t>
      </w:r>
      <w:r w:rsidRPr="00186895">
        <w:rPr>
          <w:rFonts w:asciiTheme="minorEastAsia" w:hAnsiTheme="minorEastAsia" w:hint="eastAsia"/>
          <w:b/>
          <w:noProof/>
          <w:sz w:val="24"/>
          <w:szCs w:val="24"/>
        </w:rPr>
        <w:t>、</w:t>
      </w:r>
      <w:r w:rsidR="00196CDD">
        <w:rPr>
          <w:rFonts w:asciiTheme="minorEastAsia" w:hAnsiTheme="minorEastAsia" w:hint="eastAsia"/>
          <w:b/>
          <w:noProof/>
          <w:sz w:val="24"/>
          <w:szCs w:val="24"/>
        </w:rPr>
        <w:t>850</w:t>
      </w:r>
      <w:r w:rsidRPr="00186895">
        <w:rPr>
          <w:rFonts w:asciiTheme="minorEastAsia" w:hAnsiTheme="minorEastAsia" w:hint="eastAsia"/>
          <w:b/>
          <w:noProof/>
          <w:sz w:val="24"/>
          <w:szCs w:val="24"/>
        </w:rPr>
        <w:t>円）</w:t>
      </w:r>
    </w:p>
    <w:p w:rsidR="00BE52EE" w:rsidRPr="0057350D" w:rsidRDefault="00444894" w:rsidP="005626C8">
      <w:pPr>
        <w:rPr>
          <w:rFonts w:asciiTheme="minorEastAsia" w:hAnsiTheme="minorEastAsia"/>
          <w:b/>
          <w:noProof/>
          <w:sz w:val="24"/>
          <w:szCs w:val="24"/>
        </w:rPr>
      </w:pPr>
      <w:r>
        <w:rPr>
          <w:rFonts w:asciiTheme="minorEastAsia" w:hAnsiTheme="minorEastAsia" w:hint="eastAsia"/>
          <w:b/>
          <w:noProof/>
          <w:sz w:val="24"/>
          <w:szCs w:val="24"/>
        </w:rPr>
        <w:t xml:space="preserve">    </w:t>
      </w:r>
      <w:r w:rsidRPr="00444894">
        <w:rPr>
          <w:rFonts w:asciiTheme="minorEastAsia" w:hAnsiTheme="minorEastAsia" w:hint="eastAsia"/>
          <w:b/>
          <w:noProof/>
          <w:sz w:val="24"/>
          <w:szCs w:val="24"/>
        </w:rPr>
        <w:t>～農地・経営対策に役立つ！ 支援制度の資料集～</w:t>
      </w:r>
    </w:p>
    <w:p w:rsidR="005626C8" w:rsidRPr="0066274A" w:rsidRDefault="00C55293" w:rsidP="00C55293">
      <w:pPr>
        <w:ind w:leftChars="250" w:left="525" w:rightChars="789" w:right="1657"/>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28896" behindDoc="0" locked="0" layoutInCell="1" allowOverlap="1" wp14:anchorId="5932738F" wp14:editId="7F881621">
            <wp:simplePos x="0" y="0"/>
            <wp:positionH relativeFrom="column">
              <wp:posOffset>5153025</wp:posOffset>
            </wp:positionH>
            <wp:positionV relativeFrom="paragraph">
              <wp:posOffset>99060</wp:posOffset>
            </wp:positionV>
            <wp:extent cx="990600" cy="1438275"/>
            <wp:effectExtent l="19050" t="19050" r="19050" b="28575"/>
            <wp:wrapNone/>
            <wp:docPr id="4" name="図 4" descr="31-20 農家相談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0 農家相談の手引"/>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90600" cy="14382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26C8" w:rsidRPr="0088468D">
        <w:rPr>
          <w:rFonts w:asciiTheme="minorEastAsia" w:hAnsiTheme="minorEastAsia" w:hint="eastAsia"/>
          <w:b/>
          <w:sz w:val="24"/>
          <w:szCs w:val="24"/>
        </w:rPr>
        <w:t xml:space="preserve">　</w:t>
      </w:r>
      <w:r w:rsidR="005626C8" w:rsidRPr="0066274A">
        <w:rPr>
          <w:rFonts w:asciiTheme="minorEastAsia" w:hAnsiTheme="minorEastAsia" w:hint="eastAsia"/>
          <w:sz w:val="24"/>
          <w:szCs w:val="24"/>
        </w:rPr>
        <w:t>農業委員、農地利用最適化推進委員、地域農業のリーダーが農家から相談を受ける際、制度や</w:t>
      </w:r>
      <w:r w:rsidR="005626C8" w:rsidRPr="0066274A">
        <w:rPr>
          <w:rFonts w:asciiTheme="minorEastAsia" w:hAnsiTheme="minorEastAsia"/>
          <w:sz w:val="24"/>
          <w:szCs w:val="24"/>
        </w:rPr>
        <w:t>施策</w:t>
      </w:r>
      <w:r w:rsidR="005626C8" w:rsidRPr="0066274A">
        <w:rPr>
          <w:rFonts w:asciiTheme="minorEastAsia" w:hAnsiTheme="minorEastAsia" w:hint="eastAsia"/>
          <w:sz w:val="24"/>
          <w:szCs w:val="24"/>
        </w:rPr>
        <w:t>を説明するための資料集として</w:t>
      </w:r>
      <w:r>
        <w:rPr>
          <w:rFonts w:asciiTheme="minorEastAsia" w:hAnsiTheme="minorEastAsia" w:hint="eastAsia"/>
          <w:sz w:val="24"/>
          <w:szCs w:val="24"/>
        </w:rPr>
        <w:t>、</w:t>
      </w:r>
      <w:r w:rsidRPr="00C55293">
        <w:rPr>
          <w:rFonts w:asciiTheme="minorEastAsia" w:hAnsiTheme="minorEastAsia" w:hint="eastAsia"/>
          <w:sz w:val="24"/>
          <w:szCs w:val="24"/>
        </w:rPr>
        <w:t>あるいは農業に関するさまざまな制度を学ぶ手引書</w:t>
      </w:r>
      <w:r>
        <w:rPr>
          <w:rFonts w:asciiTheme="minorEastAsia" w:hAnsiTheme="minorEastAsia" w:hint="eastAsia"/>
          <w:sz w:val="24"/>
          <w:szCs w:val="24"/>
        </w:rPr>
        <w:t>として</w:t>
      </w:r>
      <w:r w:rsidR="005626C8" w:rsidRPr="0066274A">
        <w:rPr>
          <w:rFonts w:asciiTheme="minorEastAsia" w:hAnsiTheme="minorEastAsia" w:hint="eastAsia"/>
          <w:sz w:val="24"/>
          <w:szCs w:val="24"/>
        </w:rPr>
        <w:t>活用できます。</w:t>
      </w:r>
    </w:p>
    <w:p w:rsidR="009B674E" w:rsidRDefault="00C55293" w:rsidP="00C55293">
      <w:pPr>
        <w:ind w:leftChars="250" w:left="525"/>
        <w:rPr>
          <w:rFonts w:asciiTheme="minorEastAsia" w:hAnsiTheme="minorEastAsia"/>
          <w:sz w:val="24"/>
          <w:szCs w:val="24"/>
        </w:rPr>
      </w:pPr>
      <w:r>
        <w:rPr>
          <w:rFonts w:asciiTheme="minorEastAsia" w:hAnsiTheme="minorEastAsia" w:hint="eastAsia"/>
          <w:sz w:val="24"/>
          <w:szCs w:val="24"/>
        </w:rPr>
        <w:t xml:space="preserve">　</w:t>
      </w:r>
      <w:r w:rsidR="005626C8" w:rsidRPr="0066274A">
        <w:rPr>
          <w:rFonts w:asciiTheme="minorEastAsia" w:hAnsiTheme="minorEastAsia" w:hint="eastAsia"/>
          <w:sz w:val="24"/>
          <w:szCs w:val="24"/>
        </w:rPr>
        <w:t>第１章、第２章では全国農業図書の農業者向けリーフレット等から</w:t>
      </w:r>
    </w:p>
    <w:p w:rsidR="005626C8" w:rsidRPr="0066274A" w:rsidRDefault="005626C8" w:rsidP="00C55293">
      <w:pPr>
        <w:ind w:leftChars="250" w:left="525" w:rightChars="739" w:right="1552"/>
        <w:rPr>
          <w:rFonts w:asciiTheme="minorEastAsia" w:hAnsiTheme="minorEastAsia"/>
          <w:sz w:val="24"/>
          <w:szCs w:val="24"/>
        </w:rPr>
      </w:pPr>
      <w:r w:rsidRPr="0066274A">
        <w:rPr>
          <w:rFonts w:asciiTheme="minorEastAsia" w:hAnsiTheme="minorEastAsia" w:hint="eastAsia"/>
          <w:sz w:val="24"/>
          <w:szCs w:val="24"/>
        </w:rPr>
        <w:t>エッセンスを凝縮</w:t>
      </w:r>
      <w:r w:rsidR="009B674E">
        <w:rPr>
          <w:rFonts w:asciiTheme="minorEastAsia" w:hAnsiTheme="minorEastAsia" w:hint="eastAsia"/>
          <w:sz w:val="24"/>
          <w:szCs w:val="24"/>
        </w:rPr>
        <w:t>、最新の情報を</w:t>
      </w:r>
      <w:r w:rsidRPr="0066274A">
        <w:rPr>
          <w:rFonts w:asciiTheme="minorEastAsia" w:hAnsiTheme="minorEastAsia" w:hint="eastAsia"/>
          <w:sz w:val="24"/>
          <w:szCs w:val="24"/>
        </w:rPr>
        <w:t>まとめました。</w:t>
      </w:r>
      <w:r w:rsidR="00C55293" w:rsidRPr="00C55293">
        <w:rPr>
          <w:rFonts w:asciiTheme="minorEastAsia" w:hAnsiTheme="minorEastAsia" w:hint="eastAsia"/>
          <w:sz w:val="24"/>
          <w:szCs w:val="24"/>
        </w:rPr>
        <w:t>人・農地プランの実質化、農地中間管理事業や農業者年金制度、収入保険制度等、幅広く情報を登載しています。</w:t>
      </w:r>
    </w:p>
    <w:p w:rsidR="005626C8" w:rsidRPr="0066274A" w:rsidRDefault="00C55293" w:rsidP="00C55293">
      <w:pPr>
        <w:ind w:leftChars="250" w:left="525"/>
        <w:rPr>
          <w:rFonts w:asciiTheme="minorEastAsia" w:hAnsiTheme="minorEastAsia"/>
          <w:snapToGrid w:val="0"/>
          <w:kern w:val="0"/>
          <w:sz w:val="24"/>
        </w:rPr>
      </w:pPr>
      <w:r>
        <w:rPr>
          <w:rFonts w:asciiTheme="minorEastAsia" w:hAnsiTheme="minorEastAsia" w:hint="eastAsia"/>
          <w:sz w:val="24"/>
          <w:szCs w:val="24"/>
        </w:rPr>
        <w:t xml:space="preserve">　</w:t>
      </w:r>
      <w:r w:rsidR="005626C8" w:rsidRPr="0066274A">
        <w:rPr>
          <w:rFonts w:asciiTheme="minorEastAsia" w:hAnsiTheme="minorEastAsia" w:hint="eastAsia"/>
          <w:snapToGrid w:val="0"/>
          <w:kern w:val="0"/>
          <w:sz w:val="24"/>
        </w:rPr>
        <w:t>第３章では、農水省の主な支援施策を抜粋しました。「○○がした</w:t>
      </w:r>
    </w:p>
    <w:p w:rsidR="005626C8" w:rsidRDefault="005626C8" w:rsidP="00C55293">
      <w:pPr>
        <w:ind w:leftChars="250" w:left="525"/>
        <w:rPr>
          <w:rFonts w:asciiTheme="minorEastAsia" w:hAnsiTheme="minorEastAsia"/>
          <w:sz w:val="24"/>
          <w:szCs w:val="24"/>
        </w:rPr>
      </w:pPr>
      <w:r w:rsidRPr="0066274A">
        <w:rPr>
          <w:rFonts w:asciiTheme="minorEastAsia" w:hAnsiTheme="minorEastAsia" w:hint="eastAsia"/>
          <w:snapToGrid w:val="0"/>
          <w:kern w:val="0"/>
          <w:sz w:val="24"/>
        </w:rPr>
        <w:t>い」といったニーズ別に紹介しています。</w:t>
      </w:r>
    </w:p>
    <w:p w:rsidR="005626C8" w:rsidRDefault="005626C8" w:rsidP="00186895">
      <w:pPr>
        <w:rPr>
          <w:rFonts w:asciiTheme="minorEastAsia" w:hAnsiTheme="minorEastAsia"/>
          <w:sz w:val="24"/>
          <w:szCs w:val="24"/>
        </w:rPr>
      </w:pPr>
    </w:p>
    <w:p w:rsidR="005626C8" w:rsidRDefault="002C273B" w:rsidP="005626C8">
      <w:pPr>
        <w:rPr>
          <w:rFonts w:asciiTheme="minorEastAsia" w:hAnsiTheme="minorEastAsia"/>
          <w:b/>
          <w:noProof/>
          <w:sz w:val="24"/>
          <w:szCs w:val="24"/>
        </w:rPr>
      </w:pPr>
      <w:r>
        <w:rPr>
          <w:rFonts w:asciiTheme="minorEastAsia" w:hAnsiTheme="minorEastAsia" w:hint="eastAsia"/>
          <w:noProof/>
          <w:sz w:val="24"/>
          <w:szCs w:val="24"/>
        </w:rPr>
        <w:drawing>
          <wp:anchor distT="0" distB="0" distL="114300" distR="114300" simplePos="0" relativeHeight="251718656" behindDoc="0" locked="0" layoutInCell="1" allowOverlap="1" wp14:anchorId="5F9A3A25" wp14:editId="3AB593E7">
            <wp:simplePos x="0" y="0"/>
            <wp:positionH relativeFrom="column">
              <wp:posOffset>5156835</wp:posOffset>
            </wp:positionH>
            <wp:positionV relativeFrom="paragraph">
              <wp:posOffset>114935</wp:posOffset>
            </wp:positionV>
            <wp:extent cx="990600" cy="1462405"/>
            <wp:effectExtent l="19050" t="19050" r="19050" b="2349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90600" cy="146240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26C8">
        <w:rPr>
          <w:rFonts w:asciiTheme="minorEastAsia" w:hAnsiTheme="minorEastAsia" w:hint="eastAsia"/>
          <w:b/>
          <w:noProof/>
          <w:sz w:val="24"/>
          <w:szCs w:val="24"/>
        </w:rPr>
        <w:t>３</w:t>
      </w:r>
      <w:r w:rsidR="005626C8" w:rsidRPr="00186895">
        <w:rPr>
          <w:rFonts w:asciiTheme="minorEastAsia" w:hAnsiTheme="minorEastAsia" w:hint="eastAsia"/>
          <w:b/>
          <w:noProof/>
          <w:sz w:val="24"/>
          <w:szCs w:val="24"/>
        </w:rPr>
        <w:t>．</w:t>
      </w:r>
      <w:r w:rsidR="00196CDD">
        <w:rPr>
          <w:rFonts w:asciiTheme="minorEastAsia" w:hAnsiTheme="minorEastAsia" w:hint="eastAsia"/>
          <w:b/>
          <w:noProof/>
          <w:sz w:val="24"/>
          <w:szCs w:val="24"/>
        </w:rPr>
        <w:t>2020</w:t>
      </w:r>
      <w:r w:rsidR="005626C8" w:rsidRPr="00186895">
        <w:rPr>
          <w:rFonts w:asciiTheme="minorEastAsia" w:hAnsiTheme="minorEastAsia" w:hint="eastAsia"/>
          <w:b/>
          <w:noProof/>
          <w:sz w:val="24"/>
          <w:szCs w:val="24"/>
        </w:rPr>
        <w:t>年 農業委員会活動記録セット（</w:t>
      </w:r>
      <w:r w:rsidR="00196CDD">
        <w:rPr>
          <w:rFonts w:asciiTheme="minorEastAsia" w:hAnsiTheme="minorEastAsia" w:hint="eastAsia"/>
          <w:b/>
          <w:noProof/>
          <w:sz w:val="24"/>
          <w:szCs w:val="24"/>
        </w:rPr>
        <w:t>31</w:t>
      </w:r>
      <w:r w:rsidR="00E8775D">
        <w:rPr>
          <w:rFonts w:asciiTheme="minorEastAsia" w:hAnsiTheme="minorEastAsia" w:hint="eastAsia"/>
          <w:b/>
          <w:noProof/>
          <w:sz w:val="24"/>
          <w:szCs w:val="24"/>
        </w:rPr>
        <w:t>-27</w:t>
      </w:r>
      <w:r w:rsidR="005626C8" w:rsidRPr="00186895">
        <w:rPr>
          <w:rFonts w:asciiTheme="minorEastAsia" w:hAnsiTheme="minorEastAsia" w:hint="eastAsia"/>
          <w:b/>
          <w:noProof/>
          <w:sz w:val="24"/>
          <w:szCs w:val="24"/>
        </w:rPr>
        <w:t>、</w:t>
      </w:r>
      <w:r w:rsidR="00196CDD">
        <w:rPr>
          <w:rFonts w:asciiTheme="minorEastAsia" w:hAnsiTheme="minorEastAsia" w:hint="eastAsia"/>
          <w:b/>
          <w:noProof/>
          <w:sz w:val="24"/>
          <w:szCs w:val="24"/>
        </w:rPr>
        <w:t>530</w:t>
      </w:r>
      <w:r w:rsidR="005626C8" w:rsidRPr="00186895">
        <w:rPr>
          <w:rFonts w:asciiTheme="minorEastAsia" w:hAnsiTheme="minorEastAsia" w:hint="eastAsia"/>
          <w:b/>
          <w:noProof/>
          <w:sz w:val="24"/>
          <w:szCs w:val="24"/>
        </w:rPr>
        <w:t>円）</w:t>
      </w:r>
    </w:p>
    <w:p w:rsidR="00BE52EE" w:rsidRPr="00186895" w:rsidRDefault="00BE52EE" w:rsidP="005626C8">
      <w:pPr>
        <w:rPr>
          <w:rFonts w:asciiTheme="minorEastAsia" w:hAnsiTheme="minorEastAsia"/>
          <w:b/>
          <w:noProof/>
          <w:sz w:val="24"/>
          <w:szCs w:val="24"/>
        </w:rPr>
      </w:pPr>
      <w:r>
        <w:rPr>
          <w:rFonts w:asciiTheme="minorEastAsia" w:hAnsiTheme="minorEastAsia" w:hint="eastAsia"/>
          <w:b/>
          <w:noProof/>
          <w:sz w:val="24"/>
          <w:szCs w:val="24"/>
        </w:rPr>
        <w:t xml:space="preserve">　　※11月</w:t>
      </w:r>
      <w:r w:rsidR="00072ABF">
        <w:rPr>
          <w:rFonts w:asciiTheme="minorEastAsia" w:hAnsiTheme="minorEastAsia" w:hint="eastAsia"/>
          <w:b/>
          <w:noProof/>
          <w:sz w:val="24"/>
          <w:szCs w:val="24"/>
        </w:rPr>
        <w:t>29日</w:t>
      </w:r>
      <w:r>
        <w:rPr>
          <w:rFonts w:asciiTheme="minorEastAsia" w:hAnsiTheme="minorEastAsia" w:hint="eastAsia"/>
          <w:b/>
          <w:noProof/>
          <w:sz w:val="24"/>
          <w:szCs w:val="24"/>
        </w:rPr>
        <w:t>発売</w:t>
      </w:r>
      <w:r w:rsidR="00072ABF">
        <w:rPr>
          <w:rFonts w:asciiTheme="minorEastAsia" w:hAnsiTheme="minorEastAsia" w:hint="eastAsia"/>
          <w:b/>
          <w:noProof/>
          <w:sz w:val="24"/>
          <w:szCs w:val="24"/>
        </w:rPr>
        <w:t>予定</w:t>
      </w:r>
      <w:r w:rsidR="00A227E1">
        <w:rPr>
          <w:rFonts w:asciiTheme="minorEastAsia" w:hAnsiTheme="minorEastAsia" w:hint="eastAsia"/>
          <w:b/>
          <w:noProof/>
          <w:sz w:val="24"/>
          <w:szCs w:val="24"/>
        </w:rPr>
        <w:t>、右の写真は2019年版</w:t>
      </w:r>
    </w:p>
    <w:p w:rsidR="005626C8" w:rsidRPr="00186895" w:rsidRDefault="005626C8" w:rsidP="005626C8">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農業委員会活動記録セットは「農業委員会活動記録簿（農業委員、農地利用最適化推進委員）」と「相談カード」の２点セットです。</w:t>
      </w:r>
    </w:p>
    <w:p w:rsidR="005626C8" w:rsidRPr="00186895" w:rsidRDefault="005626C8" w:rsidP="005626C8">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記録簿には、農業委員、農地利用最適化推進委員の日常活動（総会・部会等への出席や農地の権利移動や転用の現地確認のほか、遊休農地の解消や農地の利用集積、新規就農・参入の推進など「農地利用の最適化推進業務」、農家相談等）を簡潔に記録し、実績としてまとめることができます。</w:t>
      </w:r>
    </w:p>
    <w:p w:rsidR="005626C8" w:rsidRDefault="005626C8" w:rsidP="00186895">
      <w:pPr>
        <w:rPr>
          <w:rFonts w:asciiTheme="minorEastAsia" w:hAnsiTheme="minorEastAsia"/>
          <w:sz w:val="24"/>
          <w:szCs w:val="24"/>
        </w:rPr>
      </w:pPr>
    </w:p>
    <w:p w:rsidR="002C273B" w:rsidRDefault="002C273B" w:rsidP="002C273B">
      <w:pPr>
        <w:rPr>
          <w:rFonts w:asciiTheme="minorEastAsia" w:hAnsiTheme="minorEastAsia"/>
          <w:b/>
          <w:noProof/>
          <w:sz w:val="24"/>
          <w:szCs w:val="24"/>
        </w:rPr>
      </w:pPr>
      <w:r>
        <w:rPr>
          <w:rFonts w:asciiTheme="minorEastAsia" w:hAnsiTheme="minorEastAsia" w:hint="eastAsia"/>
          <w:b/>
          <w:noProof/>
          <w:sz w:val="24"/>
          <w:szCs w:val="24"/>
          <w:lang w:eastAsia="zh-CN"/>
        </w:rPr>
        <w:t>４</w:t>
      </w:r>
      <w:r w:rsidRPr="00186895">
        <w:rPr>
          <w:rFonts w:asciiTheme="minorEastAsia" w:hAnsiTheme="minorEastAsia" w:hint="eastAsia"/>
          <w:b/>
          <w:noProof/>
          <w:sz w:val="24"/>
          <w:szCs w:val="24"/>
          <w:lang w:eastAsia="zh-CN"/>
        </w:rPr>
        <w:t>．</w:t>
      </w:r>
      <w:r w:rsidR="00196CDD">
        <w:rPr>
          <w:rFonts w:asciiTheme="minorEastAsia" w:hAnsiTheme="minorEastAsia" w:hint="eastAsia"/>
          <w:b/>
          <w:noProof/>
          <w:sz w:val="24"/>
          <w:szCs w:val="24"/>
          <w:lang w:eastAsia="zh-CN"/>
        </w:rPr>
        <w:t>20</w:t>
      </w:r>
      <w:r w:rsidR="00196CDD">
        <w:rPr>
          <w:rFonts w:asciiTheme="minorEastAsia" w:hAnsiTheme="minorEastAsia" w:hint="eastAsia"/>
          <w:b/>
          <w:noProof/>
          <w:sz w:val="24"/>
          <w:szCs w:val="24"/>
        </w:rPr>
        <w:t>20</w:t>
      </w:r>
      <w:r w:rsidRPr="002C273B">
        <w:rPr>
          <w:rFonts w:asciiTheme="minorEastAsia" w:hAnsiTheme="minorEastAsia" w:hint="eastAsia"/>
          <w:b/>
          <w:noProof/>
          <w:sz w:val="24"/>
          <w:szCs w:val="24"/>
          <w:lang w:eastAsia="zh-CN"/>
        </w:rPr>
        <w:t>年 農業委員会手帳</w:t>
      </w:r>
      <w:r w:rsidRPr="00186895">
        <w:rPr>
          <w:rFonts w:asciiTheme="minorEastAsia" w:hAnsiTheme="minorEastAsia" w:hint="eastAsia"/>
          <w:b/>
          <w:noProof/>
          <w:sz w:val="24"/>
          <w:szCs w:val="24"/>
          <w:lang w:eastAsia="zh-CN"/>
        </w:rPr>
        <w:t>（</w:t>
      </w:r>
      <w:r w:rsidR="00196CDD">
        <w:rPr>
          <w:rFonts w:asciiTheme="minorEastAsia" w:hAnsiTheme="minorEastAsia" w:hint="eastAsia"/>
          <w:b/>
          <w:noProof/>
          <w:sz w:val="24"/>
          <w:szCs w:val="24"/>
          <w:lang w:eastAsia="zh-CN"/>
        </w:rPr>
        <w:t>3</w:t>
      </w:r>
      <w:r w:rsidR="00196CDD">
        <w:rPr>
          <w:rFonts w:asciiTheme="minorEastAsia" w:hAnsiTheme="minorEastAsia" w:hint="eastAsia"/>
          <w:b/>
          <w:noProof/>
          <w:sz w:val="24"/>
          <w:szCs w:val="24"/>
        </w:rPr>
        <w:t>1</w:t>
      </w:r>
      <w:r w:rsidRPr="002C273B">
        <w:rPr>
          <w:rFonts w:asciiTheme="minorEastAsia" w:hAnsiTheme="minorEastAsia" w:hint="eastAsia"/>
          <w:b/>
          <w:noProof/>
          <w:sz w:val="24"/>
          <w:szCs w:val="24"/>
          <w:lang w:eastAsia="zh-CN"/>
        </w:rPr>
        <w:t>-35</w:t>
      </w:r>
      <w:r w:rsidRPr="00186895">
        <w:rPr>
          <w:rFonts w:asciiTheme="minorEastAsia" w:hAnsiTheme="minorEastAsia" w:hint="eastAsia"/>
          <w:b/>
          <w:noProof/>
          <w:sz w:val="24"/>
          <w:szCs w:val="24"/>
          <w:lang w:eastAsia="zh-CN"/>
        </w:rPr>
        <w:t>、</w:t>
      </w:r>
      <w:r w:rsidR="00196CDD">
        <w:rPr>
          <w:rFonts w:asciiTheme="minorEastAsia" w:hAnsiTheme="minorEastAsia" w:hint="eastAsia"/>
          <w:b/>
          <w:noProof/>
          <w:sz w:val="24"/>
          <w:szCs w:val="24"/>
          <w:lang w:eastAsia="zh-CN"/>
        </w:rPr>
        <w:t>6</w:t>
      </w:r>
      <w:r w:rsidR="00196CDD">
        <w:rPr>
          <w:rFonts w:asciiTheme="minorEastAsia" w:hAnsiTheme="minorEastAsia" w:hint="eastAsia"/>
          <w:b/>
          <w:noProof/>
          <w:sz w:val="24"/>
          <w:szCs w:val="24"/>
        </w:rPr>
        <w:t>40</w:t>
      </w:r>
      <w:r w:rsidRPr="00186895">
        <w:rPr>
          <w:rFonts w:asciiTheme="minorEastAsia" w:hAnsiTheme="minorEastAsia" w:hint="eastAsia"/>
          <w:b/>
          <w:noProof/>
          <w:sz w:val="24"/>
          <w:szCs w:val="24"/>
          <w:lang w:eastAsia="zh-CN"/>
        </w:rPr>
        <w:t>円）</w:t>
      </w:r>
    </w:p>
    <w:p w:rsidR="00BE52EE" w:rsidRPr="00BE52EE" w:rsidRDefault="00BE52EE" w:rsidP="002C273B">
      <w:pPr>
        <w:rPr>
          <w:rFonts w:asciiTheme="minorEastAsia" w:hAnsiTheme="minorEastAsia"/>
          <w:b/>
          <w:noProof/>
          <w:sz w:val="24"/>
          <w:szCs w:val="24"/>
        </w:rPr>
      </w:pPr>
      <w:r>
        <w:rPr>
          <w:rFonts w:asciiTheme="minorEastAsia" w:hAnsiTheme="minorEastAsia" w:hint="eastAsia"/>
          <w:b/>
          <w:noProof/>
          <w:sz w:val="24"/>
          <w:szCs w:val="24"/>
        </w:rPr>
        <w:t xml:space="preserve">　　※11月</w:t>
      </w:r>
      <w:r w:rsidR="00072ABF">
        <w:rPr>
          <w:rFonts w:asciiTheme="minorEastAsia" w:hAnsiTheme="minorEastAsia" w:hint="eastAsia"/>
          <w:b/>
          <w:noProof/>
          <w:sz w:val="24"/>
          <w:szCs w:val="24"/>
        </w:rPr>
        <w:t>15日</w:t>
      </w:r>
      <w:r>
        <w:rPr>
          <w:rFonts w:asciiTheme="minorEastAsia" w:hAnsiTheme="minorEastAsia" w:hint="eastAsia"/>
          <w:b/>
          <w:noProof/>
          <w:sz w:val="24"/>
          <w:szCs w:val="24"/>
        </w:rPr>
        <w:t>発売</w:t>
      </w:r>
      <w:r w:rsidR="00072ABF">
        <w:rPr>
          <w:rFonts w:asciiTheme="minorEastAsia" w:hAnsiTheme="minorEastAsia" w:hint="eastAsia"/>
          <w:b/>
          <w:noProof/>
          <w:sz w:val="24"/>
          <w:szCs w:val="24"/>
        </w:rPr>
        <w:t>予定</w:t>
      </w:r>
      <w:r>
        <w:rPr>
          <w:rFonts w:asciiTheme="minorEastAsia" w:hAnsiTheme="minorEastAsia" w:hint="eastAsia"/>
          <w:b/>
          <w:noProof/>
          <w:sz w:val="24"/>
          <w:szCs w:val="24"/>
        </w:rPr>
        <w:drawing>
          <wp:anchor distT="0" distB="0" distL="114300" distR="114300" simplePos="0" relativeHeight="251719680" behindDoc="0" locked="0" layoutInCell="1" allowOverlap="1" wp14:anchorId="1FD8ABD8" wp14:editId="56453943">
            <wp:simplePos x="0" y="0"/>
            <wp:positionH relativeFrom="column">
              <wp:posOffset>5147310</wp:posOffset>
            </wp:positionH>
            <wp:positionV relativeFrom="paragraph">
              <wp:posOffset>0</wp:posOffset>
            </wp:positionV>
            <wp:extent cx="990600" cy="1045210"/>
            <wp:effectExtent l="19050" t="19050" r="19050" b="215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990600" cy="104521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2C273B" w:rsidRPr="002C273B" w:rsidRDefault="002C273B" w:rsidP="002C273B">
      <w:pPr>
        <w:ind w:leftChars="250" w:left="525" w:rightChars="789" w:right="1657"/>
        <w:rPr>
          <w:rFonts w:asciiTheme="minorEastAsia" w:hAnsiTheme="minorEastAsia"/>
          <w:sz w:val="24"/>
          <w:szCs w:val="24"/>
        </w:rPr>
      </w:pPr>
      <w:r w:rsidRPr="00186895">
        <w:rPr>
          <w:rFonts w:asciiTheme="minorEastAsia" w:hAnsiTheme="minorEastAsia" w:hint="eastAsia"/>
          <w:sz w:val="24"/>
          <w:szCs w:val="24"/>
          <w:lang w:eastAsia="zh-CN"/>
        </w:rPr>
        <w:t xml:space="preserve">　</w:t>
      </w:r>
      <w:r w:rsidRPr="002C273B">
        <w:rPr>
          <w:rFonts w:asciiTheme="minorEastAsia" w:hAnsiTheme="minorEastAsia" w:hint="eastAsia"/>
          <w:sz w:val="24"/>
          <w:szCs w:val="24"/>
        </w:rPr>
        <w:t>見開き１週間、前年12月始まりのダイアリーには、農業委員会活動の予定と結果を記入できます。農業委員・農地利用最適化推進委員の身分証明書付きですので、農地法に基づく立入調査など農業委員会活動の際の“身分証明”としてご活用いただけます。</w:t>
      </w:r>
    </w:p>
    <w:p w:rsidR="00BE52EE" w:rsidRDefault="002C273B" w:rsidP="00444894">
      <w:pPr>
        <w:ind w:leftChars="250" w:left="525" w:rightChars="789" w:right="1657"/>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720704" behindDoc="0" locked="0" layoutInCell="1" allowOverlap="1" wp14:anchorId="3CC51367" wp14:editId="6F863799">
            <wp:simplePos x="0" y="0"/>
            <wp:positionH relativeFrom="column">
              <wp:posOffset>5175885</wp:posOffset>
            </wp:positionH>
            <wp:positionV relativeFrom="paragraph">
              <wp:posOffset>231775</wp:posOffset>
            </wp:positionV>
            <wp:extent cx="965465" cy="1057275"/>
            <wp:effectExtent l="19050" t="19050" r="2540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965465" cy="1057275"/>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2C273B">
        <w:rPr>
          <w:rFonts w:asciiTheme="minorEastAsia" w:hAnsiTheme="minorEastAsia" w:hint="eastAsia"/>
          <w:sz w:val="24"/>
          <w:szCs w:val="24"/>
        </w:rPr>
        <w:t xml:space="preserve">　付録資料には、</w:t>
      </w:r>
      <w:r w:rsidR="00DF6421" w:rsidRPr="00DF6421">
        <w:rPr>
          <w:rFonts w:asciiTheme="minorEastAsia" w:hAnsiTheme="minorEastAsia" w:hint="eastAsia"/>
          <w:sz w:val="24"/>
          <w:szCs w:val="24"/>
        </w:rPr>
        <w:t>令和元年５月成立の農地中間管理事業等改正法の概要や「農地利用最適化」の取り組みのステップ、委員会制度の概要、農地法3・4・5条の許可基準や基盤法の利用権設定の要件、遊休農地対策、農振法・特定農地貸付法の概要をコンパクトに掲載し、最新の農業統計や関係機関の連絡先も載っています。</w:t>
      </w:r>
      <w:r w:rsidRPr="002C273B">
        <w:rPr>
          <w:rFonts w:asciiTheme="minorEastAsia" w:hAnsiTheme="minorEastAsia" w:hint="eastAsia"/>
          <w:sz w:val="24"/>
          <w:szCs w:val="24"/>
        </w:rPr>
        <w:t>農業委員・推進委員をはじめ農業委員会活動に必携の手帳です。</w:t>
      </w:r>
    </w:p>
    <w:p w:rsidR="00444894" w:rsidRDefault="00444894" w:rsidP="00186895">
      <w:pPr>
        <w:rPr>
          <w:rFonts w:asciiTheme="minorEastAsia" w:hAnsiTheme="minorEastAsia"/>
          <w:b/>
          <w:sz w:val="24"/>
          <w:szCs w:val="24"/>
        </w:rPr>
      </w:pPr>
    </w:p>
    <w:p w:rsidR="00D80367" w:rsidRPr="00186895" w:rsidRDefault="00F23EEC" w:rsidP="00186895">
      <w:pPr>
        <w:rPr>
          <w:rFonts w:asciiTheme="minorEastAsia" w:hAnsiTheme="minorEastAsia"/>
          <w:b/>
          <w:sz w:val="24"/>
          <w:szCs w:val="24"/>
        </w:rPr>
      </w:pPr>
      <w:r>
        <w:rPr>
          <w:rFonts w:asciiTheme="minorEastAsia" w:hAnsiTheme="minorEastAsia" w:hint="eastAsia"/>
          <w:b/>
          <w:sz w:val="24"/>
          <w:szCs w:val="24"/>
        </w:rPr>
        <w:t>５</w:t>
      </w:r>
      <w:r w:rsidR="00D80367" w:rsidRPr="00186895">
        <w:rPr>
          <w:rFonts w:asciiTheme="minorEastAsia" w:hAnsiTheme="minorEastAsia" w:hint="eastAsia"/>
          <w:b/>
          <w:sz w:val="24"/>
          <w:szCs w:val="24"/>
        </w:rPr>
        <w:t>．農業委員</w:t>
      </w:r>
      <w:r w:rsidR="000C72DB" w:rsidRPr="00186895">
        <w:rPr>
          <w:rFonts w:asciiTheme="minorEastAsia" w:hAnsiTheme="minorEastAsia" w:hint="eastAsia"/>
          <w:b/>
          <w:sz w:val="24"/>
          <w:szCs w:val="24"/>
        </w:rPr>
        <w:t>会</w:t>
      </w:r>
      <w:r w:rsidR="00D80367" w:rsidRPr="00186895">
        <w:rPr>
          <w:rFonts w:asciiTheme="minorEastAsia" w:hAnsiTheme="minorEastAsia" w:hint="eastAsia"/>
          <w:b/>
          <w:sz w:val="24"/>
          <w:szCs w:val="24"/>
        </w:rPr>
        <w:t>研修テキストシリーズ</w:t>
      </w:r>
    </w:p>
    <w:p w:rsidR="00A67F13" w:rsidRPr="00186895" w:rsidRDefault="00626F7B" w:rsidP="005626C8">
      <w:pPr>
        <w:ind w:leftChars="250" w:left="525" w:rightChars="789" w:right="1657"/>
        <w:rPr>
          <w:rFonts w:asciiTheme="minorEastAsia" w:hAnsiTheme="minorEastAsia"/>
          <w:sz w:val="24"/>
          <w:szCs w:val="24"/>
        </w:rPr>
      </w:pPr>
      <w:r w:rsidRPr="00186895">
        <w:rPr>
          <w:rFonts w:asciiTheme="minorEastAsia" w:hAnsiTheme="minorEastAsia"/>
          <w:noProof/>
          <w:sz w:val="24"/>
          <w:szCs w:val="24"/>
        </w:rPr>
        <w:drawing>
          <wp:anchor distT="0" distB="0" distL="114300" distR="114300" simplePos="0" relativeHeight="251660288" behindDoc="0" locked="0" layoutInCell="1" allowOverlap="1" wp14:anchorId="7DDEEB28" wp14:editId="6BF066F3">
            <wp:simplePos x="0" y="0"/>
            <wp:positionH relativeFrom="column">
              <wp:posOffset>5180330</wp:posOffset>
            </wp:positionH>
            <wp:positionV relativeFrom="paragraph">
              <wp:posOffset>15240</wp:posOffset>
            </wp:positionV>
            <wp:extent cx="946150" cy="1337310"/>
            <wp:effectExtent l="19050" t="19050" r="25400" b="152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21農業委員制度テキスト"/>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946150" cy="1337310"/>
                    </a:xfrm>
                    <a:prstGeom prst="rect">
                      <a:avLst/>
                    </a:prstGeom>
                    <a:noFill/>
                    <a:ln w="6350" cmpd="sng">
                      <a:solidFill>
                        <a:schemeClr val="tx1"/>
                      </a:solidFill>
                      <a:miter lim="800000"/>
                      <a:headEnd/>
                      <a:tailEnd/>
                    </a:ln>
                    <a:effectLst/>
                  </pic:spPr>
                </pic:pic>
              </a:graphicData>
            </a:graphic>
            <wp14:sizeRelH relativeFrom="page">
              <wp14:pctWidth>0</wp14:pctWidth>
            </wp14:sizeRelH>
            <wp14:sizeRelV relativeFrom="page">
              <wp14:pctHeight>0</wp14:pctHeight>
            </wp14:sizeRelV>
          </wp:anchor>
        </w:drawing>
      </w:r>
      <w:r w:rsidR="00186895">
        <w:rPr>
          <w:rFonts w:asciiTheme="minorEastAsia" w:hAnsiTheme="minorEastAsia" w:hint="eastAsia"/>
          <w:sz w:val="24"/>
          <w:szCs w:val="24"/>
        </w:rPr>
        <w:t xml:space="preserve">　</w:t>
      </w:r>
      <w:r w:rsidR="00124AE7" w:rsidRPr="00186895">
        <w:rPr>
          <w:rFonts w:asciiTheme="minorEastAsia" w:hAnsiTheme="minorEastAsia" w:hint="eastAsia"/>
          <w:sz w:val="24"/>
          <w:szCs w:val="24"/>
        </w:rPr>
        <w:t>研修教材として、総会・</w:t>
      </w:r>
      <w:r w:rsidR="00411898" w:rsidRPr="00186895">
        <w:rPr>
          <w:rFonts w:asciiTheme="minorEastAsia" w:hAnsiTheme="minorEastAsia" w:hint="eastAsia"/>
          <w:sz w:val="24"/>
          <w:szCs w:val="24"/>
        </w:rPr>
        <w:t>部会等における参考資料として、幅広く活用できる内容です。</w:t>
      </w:r>
    </w:p>
    <w:p w:rsidR="00626F7B" w:rsidRDefault="00626F7B" w:rsidP="00186895">
      <w:pPr>
        <w:ind w:leftChars="250" w:left="525"/>
        <w:rPr>
          <w:rFonts w:asciiTheme="minorEastAsia" w:hAnsiTheme="minorEastAsia"/>
          <w:b/>
          <w:sz w:val="24"/>
          <w:szCs w:val="24"/>
        </w:rPr>
      </w:pPr>
    </w:p>
    <w:p w:rsidR="00D80367" w:rsidRPr="00186895" w:rsidRDefault="007A1B15" w:rsidP="00186895">
      <w:pPr>
        <w:ind w:leftChars="250" w:left="525"/>
        <w:rPr>
          <w:rFonts w:asciiTheme="minorEastAsia" w:hAnsiTheme="minorEastAsia"/>
          <w:b/>
          <w:sz w:val="24"/>
          <w:szCs w:val="24"/>
        </w:rPr>
      </w:pPr>
      <w:r w:rsidRPr="00186895">
        <w:rPr>
          <w:rFonts w:asciiTheme="minorEastAsia" w:hAnsiTheme="minorEastAsia" w:hint="eastAsia"/>
          <w:b/>
          <w:sz w:val="24"/>
          <w:szCs w:val="24"/>
        </w:rPr>
        <w:t>①</w:t>
      </w:r>
      <w:r w:rsidR="00D80367" w:rsidRPr="00186895">
        <w:rPr>
          <w:rFonts w:asciiTheme="minorEastAsia" w:hAnsiTheme="minorEastAsia" w:hint="eastAsia"/>
          <w:b/>
          <w:sz w:val="24"/>
          <w:szCs w:val="24"/>
        </w:rPr>
        <w:t>農業委員会制度</w:t>
      </w:r>
      <w:r w:rsidR="002470C0" w:rsidRPr="00186895">
        <w:rPr>
          <w:rFonts w:asciiTheme="minorEastAsia" w:hAnsiTheme="minorEastAsia" w:hint="eastAsia"/>
          <w:b/>
          <w:sz w:val="24"/>
          <w:szCs w:val="24"/>
        </w:rPr>
        <w:t>－農地利用の最適化の推進－</w:t>
      </w:r>
      <w:r w:rsidR="00010360" w:rsidRPr="00186895">
        <w:rPr>
          <w:rFonts w:asciiTheme="minorEastAsia" w:hAnsiTheme="minorEastAsia" w:hint="eastAsia"/>
          <w:b/>
          <w:sz w:val="24"/>
          <w:szCs w:val="24"/>
        </w:rPr>
        <w:t>（</w:t>
      </w:r>
      <w:r w:rsidR="00266AE1">
        <w:rPr>
          <w:rFonts w:asciiTheme="minorEastAsia" w:hAnsiTheme="minorEastAsia" w:hint="eastAsia"/>
          <w:b/>
          <w:sz w:val="24"/>
          <w:szCs w:val="24"/>
        </w:rPr>
        <w:t>30-21</w:t>
      </w:r>
      <w:r w:rsidR="00F81C95" w:rsidRPr="00186895">
        <w:rPr>
          <w:rFonts w:asciiTheme="minorEastAsia" w:hAnsiTheme="minorEastAsia" w:hint="eastAsia"/>
          <w:b/>
          <w:sz w:val="24"/>
          <w:szCs w:val="24"/>
        </w:rPr>
        <w:t>、</w:t>
      </w:r>
      <w:r w:rsidR="00196CDD">
        <w:rPr>
          <w:rFonts w:asciiTheme="minorEastAsia" w:hAnsiTheme="minorEastAsia" w:hint="eastAsia"/>
          <w:b/>
          <w:sz w:val="24"/>
          <w:szCs w:val="24"/>
        </w:rPr>
        <w:t>366</w:t>
      </w:r>
      <w:r w:rsidR="00F81C95" w:rsidRPr="00186895">
        <w:rPr>
          <w:rFonts w:asciiTheme="minorEastAsia" w:hAnsiTheme="minorEastAsia" w:hint="eastAsia"/>
          <w:b/>
          <w:sz w:val="24"/>
          <w:szCs w:val="24"/>
        </w:rPr>
        <w:t>円</w:t>
      </w:r>
      <w:r w:rsidR="00010360" w:rsidRPr="00186895">
        <w:rPr>
          <w:rFonts w:asciiTheme="minorEastAsia" w:hAnsiTheme="minorEastAsia" w:hint="eastAsia"/>
          <w:b/>
          <w:sz w:val="24"/>
          <w:szCs w:val="24"/>
        </w:rPr>
        <w:t>）</w:t>
      </w:r>
    </w:p>
    <w:p w:rsidR="00BE6C23" w:rsidRPr="00186895" w:rsidRDefault="00F23EEC" w:rsidP="00186895">
      <w:pPr>
        <w:ind w:leftChars="250" w:left="525" w:rightChars="789" w:right="1657"/>
        <w:rPr>
          <w:rFonts w:asciiTheme="minorEastAsia" w:hAnsiTheme="minorEastAsia"/>
          <w:sz w:val="24"/>
          <w:szCs w:val="24"/>
        </w:rPr>
      </w:pPr>
      <w:r w:rsidRPr="00186895">
        <w:rPr>
          <w:rFonts w:asciiTheme="minorEastAsia" w:hAnsiTheme="minorEastAsia" w:hint="eastAsia"/>
          <w:noProof/>
          <w:sz w:val="24"/>
          <w:szCs w:val="24"/>
        </w:rPr>
        <w:drawing>
          <wp:anchor distT="0" distB="0" distL="114300" distR="114300" simplePos="0" relativeHeight="251665408" behindDoc="0" locked="0" layoutInCell="1" allowOverlap="1" wp14:anchorId="3C842EB2" wp14:editId="360033AA">
            <wp:simplePos x="0" y="0"/>
            <wp:positionH relativeFrom="column">
              <wp:posOffset>5174615</wp:posOffset>
            </wp:positionH>
            <wp:positionV relativeFrom="paragraph">
              <wp:posOffset>683260</wp:posOffset>
            </wp:positionV>
            <wp:extent cx="951865" cy="1347470"/>
            <wp:effectExtent l="19050" t="19050" r="19685" b="2413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07　Ｎｅｗ農業委員研修テキスト②　農地法（改訂版）表紙"/>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951865" cy="1347470"/>
                    </a:xfrm>
                    <a:prstGeom prst="rect">
                      <a:avLst/>
                    </a:prstGeom>
                    <a:noFill/>
                    <a:ln w="6350" cmpd="sng">
                      <a:solidFill>
                        <a:schemeClr val="tx1"/>
                      </a:solidFill>
                      <a:miter lim="800000"/>
                      <a:headEnd/>
                      <a:tailEnd/>
                    </a:ln>
                    <a:effectLst/>
                  </pic:spPr>
                </pic:pic>
              </a:graphicData>
            </a:graphic>
            <wp14:sizeRelH relativeFrom="page">
              <wp14:pctWidth>0</wp14:pctWidth>
            </wp14:sizeRelH>
            <wp14:sizeRelV relativeFrom="page">
              <wp14:pctHeight>0</wp14:pctHeight>
            </wp14:sizeRelV>
          </wp:anchor>
        </w:drawing>
      </w:r>
      <w:r w:rsidR="00BE6C23" w:rsidRPr="00186895">
        <w:rPr>
          <w:rFonts w:asciiTheme="minorEastAsia" w:hAnsiTheme="minorEastAsia" w:hint="eastAsia"/>
          <w:sz w:val="24"/>
          <w:szCs w:val="24"/>
        </w:rPr>
        <w:t xml:space="preserve">　</w:t>
      </w:r>
      <w:r w:rsidR="007C62EE" w:rsidRPr="00186895">
        <w:rPr>
          <w:rFonts w:asciiTheme="minorEastAsia" w:hAnsiTheme="minorEastAsia" w:hint="eastAsia"/>
          <w:sz w:val="24"/>
          <w:szCs w:val="24"/>
        </w:rPr>
        <w:t>新たな農業委員会制度の概要と農業委員・農地利用最適化推進委員・農業委員会の業務についてわかりやすく説明したテキストです。</w:t>
      </w:r>
      <w:r w:rsidR="00BE6C23" w:rsidRPr="00186895">
        <w:rPr>
          <w:rFonts w:asciiTheme="minorEastAsia" w:hAnsiTheme="minorEastAsia" w:hint="eastAsia"/>
          <w:sz w:val="24"/>
          <w:szCs w:val="24"/>
        </w:rPr>
        <w:t>研修教材や総会・部</w:t>
      </w:r>
      <w:r w:rsidR="00DE7B0B" w:rsidRPr="00186895">
        <w:rPr>
          <w:rFonts w:asciiTheme="minorEastAsia" w:hAnsiTheme="minorEastAsia" w:hint="eastAsia"/>
          <w:sz w:val="24"/>
          <w:szCs w:val="24"/>
        </w:rPr>
        <w:t>会等での参考資料として農業委員会関係者にぜひご活用いただきたい1</w:t>
      </w:r>
      <w:r w:rsidR="00BE6C23" w:rsidRPr="00186895">
        <w:rPr>
          <w:rFonts w:asciiTheme="minorEastAsia" w:hAnsiTheme="minorEastAsia" w:hint="eastAsia"/>
          <w:sz w:val="24"/>
          <w:szCs w:val="24"/>
        </w:rPr>
        <w:t>冊です。</w:t>
      </w:r>
    </w:p>
    <w:p w:rsidR="00411898" w:rsidRPr="00186895" w:rsidRDefault="00411898" w:rsidP="00186895">
      <w:pPr>
        <w:ind w:leftChars="250" w:left="525"/>
        <w:rPr>
          <w:rFonts w:asciiTheme="minorEastAsia" w:hAnsiTheme="minorEastAsia"/>
          <w:sz w:val="24"/>
          <w:szCs w:val="24"/>
        </w:rPr>
      </w:pPr>
    </w:p>
    <w:p w:rsidR="00411898" w:rsidRPr="00186895" w:rsidRDefault="007A1B15" w:rsidP="00186895">
      <w:pPr>
        <w:ind w:leftChars="250" w:left="525"/>
        <w:rPr>
          <w:rFonts w:asciiTheme="minorEastAsia" w:hAnsiTheme="minorEastAsia"/>
          <w:b/>
          <w:sz w:val="24"/>
          <w:szCs w:val="24"/>
        </w:rPr>
      </w:pPr>
      <w:r w:rsidRPr="00186895">
        <w:rPr>
          <w:rFonts w:asciiTheme="minorEastAsia" w:hAnsiTheme="minorEastAsia" w:hint="eastAsia"/>
          <w:b/>
          <w:sz w:val="24"/>
          <w:szCs w:val="24"/>
        </w:rPr>
        <w:t>②</w:t>
      </w:r>
      <w:r w:rsidR="00411898" w:rsidRPr="00186895">
        <w:rPr>
          <w:rFonts w:asciiTheme="minorEastAsia" w:hAnsiTheme="minorEastAsia" w:hint="eastAsia"/>
          <w:b/>
          <w:sz w:val="24"/>
          <w:szCs w:val="24"/>
        </w:rPr>
        <w:t>農地法</w:t>
      </w:r>
      <w:r w:rsidR="00010360" w:rsidRPr="00186895">
        <w:rPr>
          <w:rFonts w:asciiTheme="minorEastAsia" w:hAnsiTheme="minorEastAsia" w:hint="eastAsia"/>
          <w:b/>
          <w:sz w:val="24"/>
          <w:szCs w:val="24"/>
        </w:rPr>
        <w:t>（</w:t>
      </w:r>
      <w:r w:rsidR="00713E2D">
        <w:rPr>
          <w:rFonts w:asciiTheme="minorEastAsia" w:hAnsiTheme="minorEastAsia" w:hint="eastAsia"/>
          <w:b/>
          <w:sz w:val="24"/>
          <w:szCs w:val="24"/>
        </w:rPr>
        <w:t>30-19</w:t>
      </w:r>
      <w:r w:rsidR="00F81C95" w:rsidRPr="00186895">
        <w:rPr>
          <w:rFonts w:asciiTheme="minorEastAsia" w:hAnsiTheme="minorEastAsia" w:hint="eastAsia"/>
          <w:b/>
          <w:sz w:val="24"/>
          <w:szCs w:val="24"/>
        </w:rPr>
        <w:t>、</w:t>
      </w:r>
      <w:r w:rsidR="00196CDD">
        <w:rPr>
          <w:rFonts w:asciiTheme="minorEastAsia" w:hAnsiTheme="minorEastAsia" w:hint="eastAsia"/>
          <w:b/>
          <w:sz w:val="24"/>
          <w:szCs w:val="24"/>
        </w:rPr>
        <w:t>479</w:t>
      </w:r>
      <w:r w:rsidR="00F81C95" w:rsidRPr="00186895">
        <w:rPr>
          <w:rFonts w:asciiTheme="minorEastAsia" w:hAnsiTheme="minorEastAsia" w:hint="eastAsia"/>
          <w:b/>
          <w:sz w:val="24"/>
          <w:szCs w:val="24"/>
        </w:rPr>
        <w:t>円</w:t>
      </w:r>
      <w:r w:rsidR="00010360" w:rsidRPr="00186895">
        <w:rPr>
          <w:rFonts w:asciiTheme="minorEastAsia" w:hAnsiTheme="minorEastAsia" w:hint="eastAsia"/>
          <w:b/>
          <w:sz w:val="24"/>
          <w:szCs w:val="24"/>
        </w:rPr>
        <w:t>）</w:t>
      </w:r>
    </w:p>
    <w:p w:rsidR="00713E2D" w:rsidRPr="00713E2D" w:rsidRDefault="00186895" w:rsidP="00713E2D">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005C2ED6" w:rsidRPr="00186895">
        <w:rPr>
          <w:rFonts w:asciiTheme="minorEastAsia" w:hAnsiTheme="minorEastAsia"/>
          <w:sz w:val="24"/>
          <w:szCs w:val="24"/>
        </w:rPr>
        <w:t>農地制度の概要、農地法にもとづく農業委員会・農業委員</w:t>
      </w:r>
      <w:r w:rsidR="00124AE7" w:rsidRPr="00186895">
        <w:rPr>
          <w:rFonts w:asciiTheme="minorEastAsia" w:hAnsiTheme="minorEastAsia" w:hint="eastAsia"/>
          <w:sz w:val="24"/>
          <w:szCs w:val="24"/>
        </w:rPr>
        <w:t>等</w:t>
      </w:r>
      <w:r w:rsidR="005C2ED6" w:rsidRPr="00186895">
        <w:rPr>
          <w:rFonts w:asciiTheme="minorEastAsia" w:hAnsiTheme="minorEastAsia"/>
          <w:sz w:val="24"/>
          <w:szCs w:val="24"/>
        </w:rPr>
        <w:t>の業務についてわかりやすく説明したテキストです。研修教材として、総会・部会等での参考資料として幅広く活用できる内容です。</w:t>
      </w:r>
      <w:r w:rsidR="00713E2D" w:rsidRPr="00713E2D">
        <w:rPr>
          <w:rFonts w:asciiTheme="minorEastAsia" w:hAnsiTheme="minorEastAsia" w:hint="eastAsia"/>
          <w:sz w:val="24"/>
          <w:szCs w:val="24"/>
        </w:rPr>
        <w:t>平成30年「農業経営基盤強化促進法等の一部改正」</w:t>
      </w:r>
      <w:r w:rsidR="00713E2D">
        <w:rPr>
          <w:rFonts w:asciiTheme="minorEastAsia" w:hAnsiTheme="minorEastAsia" w:hint="eastAsia"/>
          <w:sz w:val="24"/>
          <w:szCs w:val="24"/>
        </w:rPr>
        <w:t>等</w:t>
      </w:r>
      <w:r w:rsidR="00713E2D" w:rsidRPr="00713E2D">
        <w:rPr>
          <w:rFonts w:asciiTheme="minorEastAsia" w:hAnsiTheme="minorEastAsia" w:hint="eastAsia"/>
          <w:sz w:val="24"/>
          <w:szCs w:val="24"/>
        </w:rPr>
        <w:t>を反映した</w:t>
      </w:r>
      <w:r w:rsidR="00713E2D">
        <w:rPr>
          <w:rFonts w:asciiTheme="minorEastAsia" w:hAnsiTheme="minorEastAsia" w:hint="eastAsia"/>
          <w:sz w:val="24"/>
          <w:szCs w:val="24"/>
        </w:rPr>
        <w:t>最新版です。</w:t>
      </w:r>
    </w:p>
    <w:p w:rsidR="00411898" w:rsidRPr="00186895" w:rsidRDefault="00F23EEC" w:rsidP="00713E2D">
      <w:pPr>
        <w:ind w:leftChars="250" w:left="525" w:rightChars="789" w:right="1657"/>
        <w:rPr>
          <w:rFonts w:asciiTheme="minorEastAsia" w:hAnsiTheme="minorEastAsia"/>
          <w:sz w:val="24"/>
          <w:szCs w:val="24"/>
        </w:rPr>
      </w:pPr>
      <w:r w:rsidRPr="00186895">
        <w:rPr>
          <w:rFonts w:asciiTheme="minorEastAsia" w:hAnsiTheme="minorEastAsia" w:hint="eastAsia"/>
          <w:noProof/>
          <w:sz w:val="24"/>
          <w:szCs w:val="24"/>
        </w:rPr>
        <w:drawing>
          <wp:anchor distT="0" distB="0" distL="114300" distR="114300" simplePos="0" relativeHeight="251664384" behindDoc="0" locked="0" layoutInCell="1" allowOverlap="1" wp14:anchorId="6A52FF5E" wp14:editId="0D1BBAB4">
            <wp:simplePos x="0" y="0"/>
            <wp:positionH relativeFrom="column">
              <wp:posOffset>5181600</wp:posOffset>
            </wp:positionH>
            <wp:positionV relativeFrom="paragraph">
              <wp:posOffset>192405</wp:posOffset>
            </wp:positionV>
            <wp:extent cx="944880" cy="1331595"/>
            <wp:effectExtent l="19050" t="19050" r="26670" b="209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944880" cy="1331595"/>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rsidR="007A1B15" w:rsidRPr="00186895" w:rsidRDefault="007A1B15" w:rsidP="00186895">
      <w:pPr>
        <w:ind w:leftChars="250" w:left="525"/>
        <w:rPr>
          <w:rFonts w:asciiTheme="minorEastAsia" w:hAnsiTheme="minorEastAsia"/>
          <w:b/>
          <w:noProof/>
          <w:sz w:val="24"/>
          <w:szCs w:val="24"/>
        </w:rPr>
      </w:pPr>
      <w:r w:rsidRPr="00186895">
        <w:rPr>
          <w:rFonts w:asciiTheme="minorEastAsia" w:hAnsiTheme="minorEastAsia" w:hint="eastAsia"/>
          <w:b/>
          <w:noProof/>
          <w:sz w:val="24"/>
          <w:szCs w:val="24"/>
        </w:rPr>
        <w:t>③農地関連法制度</w:t>
      </w:r>
      <w:r w:rsidR="00010360" w:rsidRPr="00186895">
        <w:rPr>
          <w:rFonts w:asciiTheme="minorEastAsia" w:hAnsiTheme="minorEastAsia" w:hint="eastAsia"/>
          <w:b/>
          <w:noProof/>
          <w:sz w:val="24"/>
          <w:szCs w:val="24"/>
        </w:rPr>
        <w:t>（</w:t>
      </w:r>
      <w:r w:rsidR="00940DF1" w:rsidRPr="00186895">
        <w:rPr>
          <w:rFonts w:asciiTheme="minorEastAsia" w:hAnsiTheme="minorEastAsia" w:hint="eastAsia"/>
          <w:b/>
          <w:noProof/>
          <w:sz w:val="24"/>
          <w:szCs w:val="24"/>
        </w:rPr>
        <w:t>28-16</w:t>
      </w:r>
      <w:r w:rsidR="00F81C95" w:rsidRPr="00186895">
        <w:rPr>
          <w:rFonts w:asciiTheme="minorEastAsia" w:hAnsiTheme="minorEastAsia" w:hint="eastAsia"/>
          <w:b/>
          <w:noProof/>
          <w:sz w:val="24"/>
          <w:szCs w:val="24"/>
        </w:rPr>
        <w:t>、</w:t>
      </w:r>
      <w:r w:rsidR="00196CDD">
        <w:rPr>
          <w:rFonts w:asciiTheme="minorEastAsia" w:hAnsiTheme="minorEastAsia" w:hint="eastAsia"/>
          <w:b/>
          <w:noProof/>
          <w:sz w:val="24"/>
          <w:szCs w:val="24"/>
        </w:rPr>
        <w:t>314</w:t>
      </w:r>
      <w:r w:rsidR="00F81C95" w:rsidRPr="00186895">
        <w:rPr>
          <w:rFonts w:asciiTheme="minorEastAsia" w:hAnsiTheme="minorEastAsia" w:hint="eastAsia"/>
          <w:b/>
          <w:noProof/>
          <w:sz w:val="24"/>
          <w:szCs w:val="24"/>
        </w:rPr>
        <w:t>円</w:t>
      </w:r>
      <w:r w:rsidR="00010360" w:rsidRPr="00186895">
        <w:rPr>
          <w:rFonts w:asciiTheme="minorEastAsia" w:hAnsiTheme="minorEastAsia" w:hint="eastAsia"/>
          <w:b/>
          <w:noProof/>
          <w:sz w:val="24"/>
          <w:szCs w:val="24"/>
        </w:rPr>
        <w:t>）</w:t>
      </w:r>
    </w:p>
    <w:p w:rsidR="007A1B15" w:rsidRPr="00186895" w:rsidRDefault="00186895" w:rsidP="00186895">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0044475E" w:rsidRPr="00186895">
        <w:rPr>
          <w:rFonts w:asciiTheme="minorEastAsia" w:hAnsiTheme="minorEastAsia"/>
          <w:sz w:val="24"/>
          <w:szCs w:val="24"/>
        </w:rPr>
        <w:t>農地法に関連する基盤法、中間管理法、農振法を中心に、特定農地貸付法や、市民農園整備促進法、土地改良法などについて、その基本的な仕組みとともに、農業委員会の役割についてわかりやすく解説しました。農業委員等を対象とした研修会等でご活用</w:t>
      </w:r>
      <w:r w:rsidR="00860DE9">
        <w:rPr>
          <w:rFonts w:asciiTheme="minorEastAsia" w:hAnsiTheme="minorEastAsia" w:hint="eastAsia"/>
          <w:sz w:val="24"/>
          <w:szCs w:val="24"/>
        </w:rPr>
        <w:t>くだ</w:t>
      </w:r>
      <w:r w:rsidR="0044475E" w:rsidRPr="00186895">
        <w:rPr>
          <w:rFonts w:asciiTheme="minorEastAsia" w:hAnsiTheme="minorEastAsia"/>
          <w:sz w:val="24"/>
          <w:szCs w:val="24"/>
        </w:rPr>
        <w:t>さい。</w:t>
      </w:r>
    </w:p>
    <w:p w:rsidR="00411898" w:rsidRPr="00186895" w:rsidRDefault="00411898" w:rsidP="00186895">
      <w:pPr>
        <w:rPr>
          <w:rFonts w:asciiTheme="minorEastAsia" w:hAnsiTheme="minorEastAsia"/>
          <w:sz w:val="24"/>
          <w:szCs w:val="24"/>
        </w:rPr>
      </w:pPr>
    </w:p>
    <w:p w:rsidR="004C3492" w:rsidRDefault="00F23EEC" w:rsidP="00186895">
      <w:pPr>
        <w:rPr>
          <w:rFonts w:asciiTheme="minorEastAsia" w:hAnsiTheme="minorEastAsia"/>
          <w:b/>
          <w:sz w:val="24"/>
          <w:szCs w:val="24"/>
        </w:rPr>
      </w:pPr>
      <w:r>
        <w:rPr>
          <w:rFonts w:asciiTheme="minorEastAsia" w:hAnsiTheme="minorEastAsia" w:hint="eastAsia"/>
          <w:b/>
          <w:sz w:val="24"/>
          <w:szCs w:val="24"/>
        </w:rPr>
        <w:t>６</w:t>
      </w:r>
      <w:r w:rsidR="00DD19DA" w:rsidRPr="00186895">
        <w:rPr>
          <w:rFonts w:asciiTheme="minorEastAsia" w:hAnsiTheme="minorEastAsia" w:hint="eastAsia"/>
          <w:b/>
          <w:sz w:val="24"/>
          <w:szCs w:val="24"/>
        </w:rPr>
        <w:t>．</w:t>
      </w:r>
      <w:r w:rsidR="004C3492" w:rsidRPr="004C3492">
        <w:rPr>
          <w:rFonts w:asciiTheme="minorEastAsia" w:hAnsiTheme="minorEastAsia" w:hint="eastAsia"/>
          <w:b/>
          <w:sz w:val="24"/>
          <w:szCs w:val="24"/>
        </w:rPr>
        <w:t>農業委員・推進委員活動マニュアル</w:t>
      </w:r>
    </w:p>
    <w:p w:rsidR="00DD19DA" w:rsidRPr="00186895" w:rsidRDefault="00286621" w:rsidP="004C3492">
      <w:pPr>
        <w:ind w:leftChars="250" w:left="525"/>
        <w:rPr>
          <w:rFonts w:asciiTheme="minorEastAsia" w:hAnsiTheme="minorEastAsia"/>
          <w:b/>
          <w:sz w:val="24"/>
          <w:szCs w:val="24"/>
        </w:rPr>
      </w:pPr>
      <w:r w:rsidRPr="00186895">
        <w:rPr>
          <w:rFonts w:asciiTheme="minorEastAsia" w:hAnsiTheme="minorEastAsia"/>
          <w:b/>
          <w:noProof/>
          <w:sz w:val="24"/>
          <w:szCs w:val="24"/>
        </w:rPr>
        <w:drawing>
          <wp:anchor distT="0" distB="0" distL="114300" distR="114300" simplePos="0" relativeHeight="251695104" behindDoc="0" locked="0" layoutInCell="1" allowOverlap="1" wp14:anchorId="74A3669C" wp14:editId="3BA4607D">
            <wp:simplePos x="0" y="0"/>
            <wp:positionH relativeFrom="column">
              <wp:posOffset>5170170</wp:posOffset>
            </wp:positionH>
            <wp:positionV relativeFrom="paragraph">
              <wp:posOffset>132080</wp:posOffset>
            </wp:positionV>
            <wp:extent cx="958850" cy="1353185"/>
            <wp:effectExtent l="19050" t="19050" r="12700" b="184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958850" cy="135318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4C3492" w:rsidRPr="004C3492">
        <w:rPr>
          <w:rFonts w:asciiTheme="minorEastAsia" w:hAnsiTheme="minorEastAsia" w:hint="eastAsia"/>
          <w:b/>
          <w:sz w:val="24"/>
          <w:szCs w:val="24"/>
        </w:rPr>
        <w:t>-農地利用の最適化を推進するために-</w:t>
      </w:r>
      <w:r w:rsidR="00DD19DA" w:rsidRPr="00186895">
        <w:rPr>
          <w:rFonts w:asciiTheme="minorEastAsia" w:hAnsiTheme="minorEastAsia" w:hint="eastAsia"/>
          <w:b/>
          <w:sz w:val="24"/>
          <w:szCs w:val="24"/>
        </w:rPr>
        <w:t>（</w:t>
      </w:r>
      <w:r w:rsidR="004C3492">
        <w:rPr>
          <w:rFonts w:asciiTheme="minorEastAsia" w:hAnsiTheme="minorEastAsia" w:hint="eastAsia"/>
          <w:b/>
          <w:sz w:val="24"/>
          <w:szCs w:val="24"/>
        </w:rPr>
        <w:t>28</w:t>
      </w:r>
      <w:r w:rsidR="00AE434A" w:rsidRPr="00186895">
        <w:rPr>
          <w:rFonts w:asciiTheme="minorEastAsia" w:hAnsiTheme="minorEastAsia" w:hint="eastAsia"/>
          <w:b/>
          <w:sz w:val="24"/>
          <w:szCs w:val="24"/>
        </w:rPr>
        <w:t>-</w:t>
      </w:r>
      <w:r w:rsidR="004C3492">
        <w:rPr>
          <w:rFonts w:asciiTheme="minorEastAsia" w:hAnsiTheme="minorEastAsia" w:hint="eastAsia"/>
          <w:b/>
          <w:sz w:val="24"/>
          <w:szCs w:val="24"/>
        </w:rPr>
        <w:t>25</w:t>
      </w:r>
      <w:r w:rsidR="00DD19DA" w:rsidRPr="00186895">
        <w:rPr>
          <w:rFonts w:asciiTheme="minorEastAsia" w:hAnsiTheme="minorEastAsia" w:hint="eastAsia"/>
          <w:b/>
          <w:sz w:val="24"/>
          <w:szCs w:val="24"/>
        </w:rPr>
        <w:t>、</w:t>
      </w:r>
      <w:r w:rsidR="00196CDD">
        <w:rPr>
          <w:rFonts w:asciiTheme="minorEastAsia" w:hAnsiTheme="minorEastAsia" w:hint="eastAsia"/>
          <w:b/>
          <w:sz w:val="24"/>
          <w:szCs w:val="24"/>
        </w:rPr>
        <w:t>612</w:t>
      </w:r>
      <w:r w:rsidR="00DD19DA" w:rsidRPr="00186895">
        <w:rPr>
          <w:rFonts w:asciiTheme="minorEastAsia" w:hAnsiTheme="minorEastAsia" w:hint="eastAsia"/>
          <w:b/>
          <w:sz w:val="24"/>
          <w:szCs w:val="24"/>
        </w:rPr>
        <w:t>円）</w:t>
      </w:r>
    </w:p>
    <w:p w:rsidR="000067AA" w:rsidRPr="000067AA" w:rsidRDefault="000067AA" w:rsidP="000067AA">
      <w:pPr>
        <w:ind w:leftChars="250" w:left="525" w:rightChars="789" w:right="1657"/>
        <w:rPr>
          <w:rFonts w:asciiTheme="minorEastAsia" w:hAnsiTheme="minorEastAsia"/>
          <w:sz w:val="24"/>
          <w:szCs w:val="24"/>
        </w:rPr>
      </w:pPr>
      <w:r w:rsidRPr="000067AA">
        <w:rPr>
          <w:rFonts w:asciiTheme="minorEastAsia" w:hAnsiTheme="minorEastAsia" w:hint="eastAsia"/>
          <w:sz w:val="24"/>
          <w:szCs w:val="24"/>
        </w:rPr>
        <w:t xml:space="preserve">　平成28</w:t>
      </w:r>
      <w:r w:rsidR="00D42176">
        <w:rPr>
          <w:rFonts w:asciiTheme="minorEastAsia" w:hAnsiTheme="minorEastAsia" w:hint="eastAsia"/>
          <w:sz w:val="24"/>
          <w:szCs w:val="24"/>
        </w:rPr>
        <w:t>年4月1</w:t>
      </w:r>
      <w:r w:rsidRPr="000067AA">
        <w:rPr>
          <w:rFonts w:asciiTheme="minorEastAsia" w:hAnsiTheme="minorEastAsia" w:hint="eastAsia"/>
          <w:sz w:val="24"/>
          <w:szCs w:val="24"/>
        </w:rPr>
        <w:t>日より、新たな農業委員会制度が施行され、「農地利用の最適化」が、すべての農業委員会で「必須事務」となりました。</w:t>
      </w:r>
    </w:p>
    <w:p w:rsidR="000067AA" w:rsidRPr="000067AA" w:rsidRDefault="000067AA" w:rsidP="000067AA">
      <w:pPr>
        <w:ind w:leftChars="250" w:left="525" w:rightChars="789" w:right="1657"/>
        <w:rPr>
          <w:rFonts w:asciiTheme="minorEastAsia" w:hAnsiTheme="minorEastAsia"/>
          <w:sz w:val="24"/>
          <w:szCs w:val="24"/>
        </w:rPr>
      </w:pPr>
      <w:r w:rsidRPr="000067AA">
        <w:rPr>
          <w:rFonts w:asciiTheme="minorEastAsia" w:hAnsiTheme="minorEastAsia" w:hint="eastAsia"/>
          <w:sz w:val="24"/>
          <w:szCs w:val="24"/>
        </w:rPr>
        <w:t>農地等の利用の最適化とは、①担い手への農地利用の集積・集約化、②遊休農地の発生防止・解消、③新規参入の促進であり、その成果をあげるには農業委員と推進委員が密接に連携し、“二人三脚”で取り組むことが重要です。</w:t>
      </w:r>
      <w:r>
        <w:rPr>
          <w:rFonts w:asciiTheme="minorEastAsia" w:hAnsiTheme="minorEastAsia" w:hint="eastAsia"/>
          <w:sz w:val="24"/>
          <w:szCs w:val="24"/>
        </w:rPr>
        <w:t>本</w:t>
      </w:r>
      <w:r w:rsidRPr="000067AA">
        <w:rPr>
          <w:rFonts w:asciiTheme="minorEastAsia" w:hAnsiTheme="minorEastAsia" w:hint="eastAsia"/>
          <w:sz w:val="24"/>
          <w:szCs w:val="24"/>
        </w:rPr>
        <w:t>マニュアルは、農地等の利用の最適化の推進活動の進め方を整理し、必要な農地制度等の基礎知識を網羅するなど、農業委員と推進委員にとって</w:t>
      </w:r>
      <w:r w:rsidR="00860DE9">
        <w:rPr>
          <w:rFonts w:asciiTheme="minorEastAsia" w:hAnsiTheme="minorEastAsia" w:hint="eastAsia"/>
          <w:sz w:val="24"/>
          <w:szCs w:val="24"/>
        </w:rPr>
        <w:t>わ</w:t>
      </w:r>
      <w:r w:rsidRPr="000067AA">
        <w:rPr>
          <w:rFonts w:asciiTheme="minorEastAsia" w:hAnsiTheme="minorEastAsia" w:hint="eastAsia"/>
          <w:sz w:val="24"/>
          <w:szCs w:val="24"/>
        </w:rPr>
        <w:t>かりやすく解説し</w:t>
      </w:r>
      <w:r w:rsidR="00860DE9">
        <w:rPr>
          <w:rFonts w:asciiTheme="minorEastAsia" w:hAnsiTheme="minorEastAsia" w:hint="eastAsia"/>
          <w:sz w:val="24"/>
          <w:szCs w:val="24"/>
        </w:rPr>
        <w:t>ました</w:t>
      </w:r>
      <w:r w:rsidR="00860DE9">
        <w:rPr>
          <w:rFonts w:asciiTheme="minorEastAsia" w:hAnsiTheme="minorEastAsia"/>
          <w:sz w:val="24"/>
          <w:szCs w:val="24"/>
        </w:rPr>
        <w:t>。</w:t>
      </w:r>
    </w:p>
    <w:p w:rsidR="00F42DFE" w:rsidRDefault="00F42DFE" w:rsidP="00186895">
      <w:pPr>
        <w:rPr>
          <w:rFonts w:asciiTheme="minorEastAsia" w:hAnsiTheme="minorEastAsia"/>
          <w:b/>
          <w:sz w:val="24"/>
          <w:szCs w:val="24"/>
        </w:rPr>
      </w:pPr>
    </w:p>
    <w:p w:rsidR="00D90AD2" w:rsidRDefault="00D90AD2" w:rsidP="00186895">
      <w:pPr>
        <w:rPr>
          <w:rFonts w:asciiTheme="minorEastAsia" w:hAnsiTheme="minorEastAsia"/>
          <w:b/>
          <w:sz w:val="24"/>
          <w:szCs w:val="24"/>
        </w:rPr>
      </w:pPr>
    </w:p>
    <w:p w:rsidR="004070C6" w:rsidRDefault="008D0366" w:rsidP="00AF4447">
      <w:pPr>
        <w:rPr>
          <w:rFonts w:asciiTheme="minorEastAsia" w:hAnsiTheme="minorEastAsia"/>
          <w:b/>
          <w:sz w:val="24"/>
          <w:szCs w:val="24"/>
        </w:rPr>
      </w:pPr>
      <w:r w:rsidRPr="00AF4447">
        <w:rPr>
          <w:rFonts w:asciiTheme="minorEastAsia" w:hAnsiTheme="minorEastAsia"/>
          <w:b/>
          <w:noProof/>
          <w:sz w:val="24"/>
          <w:szCs w:val="24"/>
        </w:rPr>
        <w:drawing>
          <wp:anchor distT="0" distB="0" distL="114300" distR="114300" simplePos="0" relativeHeight="251726848" behindDoc="0" locked="0" layoutInCell="1" allowOverlap="1" wp14:anchorId="09E23DAF" wp14:editId="476506C4">
            <wp:simplePos x="0" y="0"/>
            <wp:positionH relativeFrom="column">
              <wp:posOffset>5153025</wp:posOffset>
            </wp:positionH>
            <wp:positionV relativeFrom="paragraph">
              <wp:posOffset>100330</wp:posOffset>
            </wp:positionV>
            <wp:extent cx="1003300" cy="1419225"/>
            <wp:effectExtent l="19050" t="19050" r="25400" b="28575"/>
            <wp:wrapSquare wrapText="bothSides"/>
            <wp:docPr id="20" name="図 20" descr="\\192.168.1.243\maindata\2019-h31\31出版部\05-3 データ画像\31-05 地域農業の将来を考えてみませんか 人・農地プラン実質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3\maindata\2019-h31\31出版部\05-3 データ画像\31-05 地域農業の将来を考えてみませんか 人・農地プラン実質化.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003300" cy="14192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D90AD2">
        <w:rPr>
          <w:rFonts w:asciiTheme="minorEastAsia" w:hAnsiTheme="minorEastAsia" w:hint="eastAsia"/>
          <w:b/>
          <w:sz w:val="24"/>
          <w:szCs w:val="24"/>
        </w:rPr>
        <w:t>７</w:t>
      </w:r>
      <w:r w:rsidR="00D90AD2" w:rsidRPr="00186895">
        <w:rPr>
          <w:rFonts w:asciiTheme="minorEastAsia" w:hAnsiTheme="minorEastAsia" w:hint="eastAsia"/>
          <w:b/>
          <w:sz w:val="24"/>
          <w:szCs w:val="24"/>
        </w:rPr>
        <w:t>．</w:t>
      </w:r>
      <w:r w:rsidR="00AF4447" w:rsidRPr="00AF4447">
        <w:rPr>
          <w:rFonts w:asciiTheme="minorEastAsia" w:hAnsiTheme="minorEastAsia" w:hint="eastAsia"/>
          <w:b/>
          <w:sz w:val="24"/>
          <w:szCs w:val="24"/>
        </w:rPr>
        <w:t>地域農業の将来を考えてみませんか！</w:t>
      </w:r>
    </w:p>
    <w:p w:rsidR="00D90AD2" w:rsidRPr="004070C6" w:rsidRDefault="00AF4447" w:rsidP="004070C6">
      <w:pPr>
        <w:ind w:firstLineChars="200" w:firstLine="482"/>
        <w:rPr>
          <w:rFonts w:ascii="ＭＳ 明朝" w:eastAsia="ＭＳ 明朝" w:hAnsi="ＭＳ 明朝"/>
          <w:b/>
          <w:sz w:val="24"/>
          <w:szCs w:val="24"/>
        </w:rPr>
      </w:pPr>
      <w:r w:rsidRPr="00AF4447">
        <w:rPr>
          <w:rFonts w:asciiTheme="minorEastAsia" w:hAnsiTheme="minorEastAsia" w:hint="eastAsia"/>
          <w:b/>
          <w:sz w:val="24"/>
          <w:szCs w:val="24"/>
        </w:rPr>
        <w:t>～進めよう！人・農地プランの実質化～</w:t>
      </w:r>
      <w:r w:rsidRPr="00F42DFE">
        <w:rPr>
          <w:rFonts w:ascii="ＭＳ 明朝" w:eastAsia="ＭＳ 明朝" w:hAnsi="ＭＳ 明朝" w:hint="eastAsia"/>
          <w:b/>
          <w:sz w:val="24"/>
          <w:szCs w:val="24"/>
        </w:rPr>
        <w:t xml:space="preserve"> </w:t>
      </w:r>
      <w:r w:rsidR="00D90AD2" w:rsidRPr="00186895">
        <w:rPr>
          <w:rFonts w:asciiTheme="minorEastAsia" w:hAnsiTheme="minorEastAsia" w:hint="eastAsia"/>
          <w:b/>
          <w:sz w:val="24"/>
          <w:szCs w:val="24"/>
        </w:rPr>
        <w:t>（</w:t>
      </w:r>
      <w:r w:rsidR="00D90AD2">
        <w:rPr>
          <w:rFonts w:asciiTheme="minorEastAsia" w:hAnsiTheme="minorEastAsia" w:hint="eastAsia"/>
          <w:b/>
          <w:sz w:val="24"/>
          <w:szCs w:val="24"/>
        </w:rPr>
        <w:t>31-</w:t>
      </w:r>
      <w:r w:rsidR="004070C6">
        <w:rPr>
          <w:rFonts w:asciiTheme="minorEastAsia" w:hAnsiTheme="minorEastAsia" w:hint="eastAsia"/>
          <w:b/>
          <w:sz w:val="24"/>
          <w:szCs w:val="24"/>
        </w:rPr>
        <w:t>0</w:t>
      </w:r>
      <w:r w:rsidR="00D90AD2">
        <w:rPr>
          <w:rFonts w:asciiTheme="minorEastAsia" w:hAnsiTheme="minorEastAsia" w:hint="eastAsia"/>
          <w:b/>
          <w:sz w:val="24"/>
          <w:szCs w:val="24"/>
        </w:rPr>
        <w:t>5</w:t>
      </w:r>
      <w:r w:rsidR="00D90AD2" w:rsidRPr="00186895">
        <w:rPr>
          <w:rFonts w:asciiTheme="minorEastAsia" w:hAnsiTheme="minorEastAsia" w:hint="eastAsia"/>
          <w:b/>
          <w:sz w:val="24"/>
          <w:szCs w:val="24"/>
        </w:rPr>
        <w:t>、1</w:t>
      </w:r>
      <w:r w:rsidR="004070C6">
        <w:rPr>
          <w:rFonts w:asciiTheme="minorEastAsia" w:hAnsiTheme="minorEastAsia" w:hint="eastAsia"/>
          <w:b/>
          <w:sz w:val="24"/>
          <w:szCs w:val="24"/>
        </w:rPr>
        <w:t>0</w:t>
      </w:r>
      <w:r w:rsidR="00D90AD2" w:rsidRPr="00186895">
        <w:rPr>
          <w:rFonts w:asciiTheme="minorEastAsia" w:hAnsiTheme="minorEastAsia" w:hint="eastAsia"/>
          <w:b/>
          <w:sz w:val="24"/>
          <w:szCs w:val="24"/>
        </w:rPr>
        <w:t>0円）</w:t>
      </w:r>
    </w:p>
    <w:p w:rsidR="00D90AD2" w:rsidRPr="009C662F" w:rsidRDefault="00AF4447" w:rsidP="004070C6">
      <w:pPr>
        <w:ind w:leftChars="200" w:left="420" w:firstLineChars="100" w:firstLine="240"/>
        <w:jc w:val="left"/>
        <w:rPr>
          <w:rFonts w:asciiTheme="minorEastAsia" w:hAnsiTheme="minorEastAsia"/>
          <w:sz w:val="24"/>
        </w:rPr>
      </w:pPr>
      <w:r w:rsidRPr="009C662F">
        <w:rPr>
          <w:rFonts w:asciiTheme="minorEastAsia" w:hAnsiTheme="minorEastAsia" w:hint="eastAsia"/>
          <w:sz w:val="24"/>
        </w:rPr>
        <w:t>「人・農地プランとは何か」から、地域の関係機関が一体となって取り組むべき「意向把握」や「話合い活動」などの『人・農地プラン実質化』のための流れを５つのステップに分けてわかりやすく説明しています。地域の研修会や説明会の場はもとより、地域の関係する皆さんに、広くお読みいただきたいリーフレットです。</w:t>
      </w:r>
    </w:p>
    <w:p w:rsidR="00D90AD2" w:rsidRDefault="00D90AD2" w:rsidP="00186895">
      <w:pPr>
        <w:rPr>
          <w:rFonts w:asciiTheme="minorEastAsia" w:hAnsiTheme="minorEastAsia"/>
          <w:b/>
          <w:sz w:val="24"/>
          <w:szCs w:val="24"/>
        </w:rPr>
      </w:pPr>
    </w:p>
    <w:p w:rsidR="00D90AD2" w:rsidRDefault="00D90AD2" w:rsidP="00186895">
      <w:pPr>
        <w:rPr>
          <w:rFonts w:asciiTheme="minorEastAsia" w:hAnsiTheme="minorEastAsia"/>
          <w:b/>
          <w:sz w:val="24"/>
          <w:szCs w:val="24"/>
        </w:rPr>
      </w:pPr>
    </w:p>
    <w:p w:rsidR="00D90AD2" w:rsidRDefault="00D90AD2" w:rsidP="00186895">
      <w:pPr>
        <w:rPr>
          <w:rFonts w:asciiTheme="minorEastAsia" w:hAnsiTheme="minorEastAsia"/>
          <w:b/>
          <w:sz w:val="24"/>
          <w:szCs w:val="24"/>
        </w:rPr>
      </w:pPr>
    </w:p>
    <w:p w:rsidR="00D90AD2" w:rsidRDefault="00D90AD2" w:rsidP="00186895">
      <w:pPr>
        <w:rPr>
          <w:rFonts w:asciiTheme="minorEastAsia" w:hAnsiTheme="minorEastAsia"/>
          <w:b/>
          <w:sz w:val="24"/>
          <w:szCs w:val="24"/>
        </w:rPr>
      </w:pPr>
    </w:p>
    <w:p w:rsidR="00607B10" w:rsidRDefault="00607B10" w:rsidP="00186895">
      <w:pPr>
        <w:rPr>
          <w:rFonts w:asciiTheme="minorEastAsia" w:hAnsiTheme="minorEastAsia"/>
          <w:b/>
          <w:sz w:val="24"/>
          <w:szCs w:val="24"/>
        </w:rPr>
      </w:pPr>
    </w:p>
    <w:p w:rsidR="00F42DFE" w:rsidRPr="00F42DFE" w:rsidRDefault="004070C6" w:rsidP="00D90AD2">
      <w:pPr>
        <w:rPr>
          <w:rFonts w:ascii="ＭＳ 明朝" w:eastAsia="ＭＳ 明朝" w:hAnsi="ＭＳ 明朝"/>
          <w:b/>
          <w:sz w:val="24"/>
          <w:szCs w:val="24"/>
        </w:rPr>
      </w:pPr>
      <w:r w:rsidRPr="00D90AD2">
        <w:rPr>
          <w:rFonts w:asciiTheme="minorEastAsia" w:hAnsiTheme="minorEastAsia"/>
          <w:b/>
          <w:noProof/>
          <w:sz w:val="24"/>
          <w:szCs w:val="24"/>
        </w:rPr>
        <w:lastRenderedPageBreak/>
        <w:drawing>
          <wp:anchor distT="0" distB="0" distL="114300" distR="114300" simplePos="0" relativeHeight="251681792" behindDoc="0" locked="0" layoutInCell="1" allowOverlap="1">
            <wp:simplePos x="0" y="0"/>
            <wp:positionH relativeFrom="margin">
              <wp:posOffset>5192395</wp:posOffset>
            </wp:positionH>
            <wp:positionV relativeFrom="paragraph">
              <wp:posOffset>49530</wp:posOffset>
            </wp:positionV>
            <wp:extent cx="943610" cy="1333500"/>
            <wp:effectExtent l="19050" t="19050" r="27940" b="19050"/>
            <wp:wrapSquare wrapText="bothSides"/>
            <wp:docPr id="17" name="図 17" descr="\\192.168.1.243\maindata\2019-h31\31出版部\05-3 データ画像\31-15 農地中間管理事業が新しくなり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9-h31\31出版部\05-3 データ画像\31-15 農地中間管理事業が新しくなりました.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43610" cy="13335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８</w:t>
      </w:r>
      <w:r w:rsidR="00217911" w:rsidRPr="00186895">
        <w:rPr>
          <w:rFonts w:asciiTheme="minorEastAsia" w:hAnsiTheme="minorEastAsia" w:hint="eastAsia"/>
          <w:b/>
          <w:sz w:val="24"/>
          <w:szCs w:val="24"/>
        </w:rPr>
        <w:t>．</w:t>
      </w:r>
      <w:r w:rsidR="00F42DFE" w:rsidRPr="00F42DFE">
        <w:rPr>
          <w:rFonts w:ascii="ＭＳ 明朝" w:eastAsia="ＭＳ 明朝" w:hAnsi="ＭＳ 明朝" w:hint="eastAsia"/>
          <w:b/>
          <w:sz w:val="24"/>
          <w:szCs w:val="24"/>
        </w:rPr>
        <w:t>農地中間管理事業が新しくなりました</w:t>
      </w:r>
    </w:p>
    <w:p w:rsidR="00217911" w:rsidRPr="00D90AD2" w:rsidRDefault="00F42DFE" w:rsidP="00F42DFE">
      <w:pPr>
        <w:ind w:firstLineChars="200" w:firstLine="482"/>
        <w:rPr>
          <w:rFonts w:asciiTheme="minorEastAsia" w:hAnsiTheme="minorEastAsia"/>
          <w:b/>
          <w:sz w:val="24"/>
          <w:szCs w:val="24"/>
        </w:rPr>
      </w:pPr>
      <w:r w:rsidRPr="00F42DFE">
        <w:rPr>
          <w:rFonts w:ascii="ＭＳ 明朝" w:eastAsia="ＭＳ 明朝" w:hAnsi="ＭＳ 明朝" w:hint="eastAsia"/>
          <w:b/>
          <w:sz w:val="24"/>
          <w:szCs w:val="24"/>
        </w:rPr>
        <w:t>～人・農地プランの実質化や支援施策の解説～</w:t>
      </w:r>
      <w:r w:rsidR="00217911" w:rsidRPr="00186895">
        <w:rPr>
          <w:rFonts w:asciiTheme="minorEastAsia" w:hAnsiTheme="minorEastAsia" w:hint="eastAsia"/>
          <w:b/>
          <w:sz w:val="24"/>
          <w:szCs w:val="24"/>
        </w:rPr>
        <w:t>（</w:t>
      </w:r>
      <w:r>
        <w:rPr>
          <w:rFonts w:asciiTheme="minorEastAsia" w:hAnsiTheme="minorEastAsia" w:hint="eastAsia"/>
          <w:b/>
          <w:sz w:val="24"/>
          <w:szCs w:val="24"/>
        </w:rPr>
        <w:t>31</w:t>
      </w:r>
      <w:r w:rsidR="00217911">
        <w:rPr>
          <w:rFonts w:asciiTheme="minorEastAsia" w:hAnsiTheme="minorEastAsia" w:hint="eastAsia"/>
          <w:b/>
          <w:sz w:val="24"/>
          <w:szCs w:val="24"/>
        </w:rPr>
        <w:t>-1</w:t>
      </w:r>
      <w:r>
        <w:rPr>
          <w:rFonts w:asciiTheme="minorEastAsia" w:hAnsiTheme="minorEastAsia" w:hint="eastAsia"/>
          <w:b/>
          <w:sz w:val="24"/>
          <w:szCs w:val="24"/>
        </w:rPr>
        <w:t>5</w:t>
      </w:r>
      <w:r w:rsidR="00217911" w:rsidRPr="00186895">
        <w:rPr>
          <w:rFonts w:asciiTheme="minorEastAsia" w:hAnsiTheme="minorEastAsia" w:hint="eastAsia"/>
          <w:b/>
          <w:sz w:val="24"/>
          <w:szCs w:val="24"/>
        </w:rPr>
        <w:t>、1</w:t>
      </w:r>
      <w:r>
        <w:rPr>
          <w:rFonts w:asciiTheme="minorEastAsia" w:hAnsiTheme="minorEastAsia" w:hint="eastAsia"/>
          <w:b/>
          <w:sz w:val="24"/>
          <w:szCs w:val="24"/>
        </w:rPr>
        <w:t>2</w:t>
      </w:r>
      <w:r w:rsidR="00217911" w:rsidRPr="00186895">
        <w:rPr>
          <w:rFonts w:asciiTheme="minorEastAsia" w:hAnsiTheme="minorEastAsia" w:hint="eastAsia"/>
          <w:b/>
          <w:sz w:val="24"/>
          <w:szCs w:val="24"/>
        </w:rPr>
        <w:t>0円）</w:t>
      </w:r>
    </w:p>
    <w:p w:rsidR="004070C6" w:rsidRDefault="00217911" w:rsidP="004070C6">
      <w:pPr>
        <w:ind w:leftChars="100" w:left="450" w:hangingChars="100" w:hanging="240"/>
        <w:jc w:val="left"/>
        <w:rPr>
          <w:rFonts w:ascii="ＭＳ 明朝" w:hAnsi="ＭＳ 明朝"/>
          <w:sz w:val="24"/>
          <w:szCs w:val="24"/>
        </w:rPr>
      </w:pPr>
      <w:r w:rsidRPr="00186895">
        <w:rPr>
          <w:rFonts w:asciiTheme="minorEastAsia" w:hAnsiTheme="minorEastAsia" w:hint="eastAsia"/>
          <w:sz w:val="24"/>
          <w:szCs w:val="24"/>
        </w:rPr>
        <w:t xml:space="preserve">　</w:t>
      </w:r>
      <w:r w:rsidR="00F42DFE">
        <w:rPr>
          <w:rFonts w:asciiTheme="minorEastAsia" w:hAnsiTheme="minorEastAsia" w:hint="eastAsia"/>
          <w:sz w:val="24"/>
          <w:szCs w:val="24"/>
        </w:rPr>
        <w:t xml:space="preserve">　</w:t>
      </w:r>
      <w:r w:rsidR="00D90AD2">
        <w:rPr>
          <w:rFonts w:asciiTheme="minorEastAsia" w:hAnsiTheme="minorEastAsia" w:hint="eastAsia"/>
          <w:sz w:val="24"/>
          <w:szCs w:val="24"/>
        </w:rPr>
        <w:t>新しく</w:t>
      </w:r>
      <w:r w:rsidR="00D90AD2">
        <w:rPr>
          <w:rFonts w:asciiTheme="minorEastAsia" w:hAnsiTheme="minorEastAsia"/>
          <w:sz w:val="24"/>
          <w:szCs w:val="24"/>
        </w:rPr>
        <w:t>なった</w:t>
      </w:r>
      <w:r w:rsidR="00F42DFE" w:rsidRPr="00F42DFE">
        <w:rPr>
          <w:rFonts w:ascii="ＭＳ 明朝" w:hAnsi="ＭＳ 明朝" w:hint="eastAsia"/>
          <w:sz w:val="24"/>
          <w:szCs w:val="24"/>
        </w:rPr>
        <w:t>農地中間管理事業</w:t>
      </w:r>
      <w:r w:rsidR="00D90AD2">
        <w:rPr>
          <w:rFonts w:ascii="ＭＳ 明朝" w:hAnsi="ＭＳ 明朝" w:hint="eastAsia"/>
          <w:sz w:val="24"/>
          <w:szCs w:val="24"/>
        </w:rPr>
        <w:t>を分かりやすく</w:t>
      </w:r>
      <w:r w:rsidR="00D90AD2">
        <w:rPr>
          <w:rFonts w:ascii="ＭＳ 明朝" w:hAnsi="ＭＳ 明朝"/>
          <w:sz w:val="24"/>
          <w:szCs w:val="24"/>
        </w:rPr>
        <w:t>説明したパンフレットです。</w:t>
      </w:r>
      <w:r w:rsidR="00F42DFE" w:rsidRPr="00F42DFE">
        <w:rPr>
          <w:rFonts w:ascii="ＭＳ 明朝" w:hAnsi="ＭＳ 明朝" w:hint="eastAsia"/>
          <w:sz w:val="24"/>
          <w:szCs w:val="24"/>
        </w:rPr>
        <w:t>農地の集積・集約化を今まで以上に進めるため、さまざまな点が見直されています。研修会や説明会の場はもとより、地域の皆さん、そして人・農地プランの話し合いや農地中間管理事業の推進に取り組</w:t>
      </w:r>
      <w:r w:rsidR="004070C6">
        <w:rPr>
          <w:rFonts w:ascii="ＭＳ 明朝" w:hAnsi="ＭＳ 明朝" w:hint="eastAsia"/>
          <w:sz w:val="24"/>
          <w:szCs w:val="24"/>
        </w:rPr>
        <w:t>む</w:t>
      </w:r>
      <w:r w:rsidR="00F42DFE" w:rsidRPr="00F42DFE">
        <w:rPr>
          <w:rFonts w:ascii="ＭＳ 明朝" w:hAnsi="ＭＳ 明朝" w:hint="eastAsia"/>
          <w:sz w:val="24"/>
          <w:szCs w:val="24"/>
        </w:rPr>
        <w:t>関係者の皆さんに広くお読みいただきたいパンフレット</w:t>
      </w:r>
      <w:r w:rsidR="004070C6">
        <w:rPr>
          <w:rFonts w:ascii="ＭＳ 明朝" w:hAnsi="ＭＳ 明朝" w:hint="eastAsia"/>
          <w:sz w:val="24"/>
          <w:szCs w:val="24"/>
        </w:rPr>
        <w:t>。</w:t>
      </w:r>
    </w:p>
    <w:p w:rsidR="00217911" w:rsidRPr="004070C6" w:rsidRDefault="00D90AD2" w:rsidP="004070C6">
      <w:pPr>
        <w:ind w:leftChars="100" w:left="450" w:hangingChars="100" w:hanging="24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43904" behindDoc="0" locked="0" layoutInCell="1" allowOverlap="1" wp14:anchorId="10565193" wp14:editId="5A842C13">
            <wp:simplePos x="0" y="0"/>
            <wp:positionH relativeFrom="column">
              <wp:posOffset>5213985</wp:posOffset>
            </wp:positionH>
            <wp:positionV relativeFrom="paragraph">
              <wp:posOffset>64770</wp:posOffset>
            </wp:positionV>
            <wp:extent cx="924716" cy="1308735"/>
            <wp:effectExtent l="19050" t="19050" r="27940" b="24765"/>
            <wp:wrapNone/>
            <wp:docPr id="18" name="図 18" descr="\\192.168.1.243\maindata\2017-h29\29出版部\05-3 データ画像\29-29 農地中間管理事業を活用しましょう（2p)リー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7-h29\29出版部\05-3 データ画像\29-29 農地中間管理事業を活用しましょう（2p)リーフ.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926631" cy="1311446"/>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217911" w:rsidRPr="00186895" w:rsidRDefault="004070C6" w:rsidP="00217911">
      <w:pPr>
        <w:rPr>
          <w:rFonts w:asciiTheme="minorEastAsia" w:hAnsiTheme="minorEastAsia"/>
          <w:b/>
          <w:sz w:val="24"/>
          <w:szCs w:val="24"/>
        </w:rPr>
      </w:pPr>
      <w:r>
        <w:rPr>
          <w:rFonts w:asciiTheme="minorEastAsia" w:hAnsiTheme="minorEastAsia" w:hint="eastAsia"/>
          <w:b/>
          <w:sz w:val="24"/>
          <w:szCs w:val="24"/>
        </w:rPr>
        <w:t>９</w:t>
      </w:r>
      <w:r w:rsidR="00832F16">
        <w:rPr>
          <w:rFonts w:asciiTheme="minorEastAsia" w:hAnsiTheme="minorEastAsia" w:hint="eastAsia"/>
          <w:b/>
          <w:sz w:val="24"/>
          <w:szCs w:val="24"/>
        </w:rPr>
        <w:t>．農地中間管理事業を活用しましょう</w:t>
      </w:r>
      <w:r w:rsidR="00217911" w:rsidRPr="00186895">
        <w:rPr>
          <w:rFonts w:asciiTheme="minorEastAsia" w:hAnsiTheme="minorEastAsia" w:hint="eastAsia"/>
          <w:b/>
          <w:sz w:val="24"/>
          <w:szCs w:val="24"/>
        </w:rPr>
        <w:t>（</w:t>
      </w:r>
      <w:r w:rsidR="00217911">
        <w:rPr>
          <w:rFonts w:asciiTheme="minorEastAsia" w:hAnsiTheme="minorEastAsia" w:hint="eastAsia"/>
          <w:b/>
          <w:sz w:val="24"/>
          <w:szCs w:val="24"/>
        </w:rPr>
        <w:t>29-29</w:t>
      </w:r>
      <w:r w:rsidR="00217911" w:rsidRPr="00186895">
        <w:rPr>
          <w:rFonts w:asciiTheme="minorEastAsia" w:hAnsiTheme="minorEastAsia" w:hint="eastAsia"/>
          <w:b/>
          <w:sz w:val="24"/>
          <w:szCs w:val="24"/>
        </w:rPr>
        <w:t>、</w:t>
      </w:r>
      <w:r w:rsidR="00217911">
        <w:rPr>
          <w:rFonts w:asciiTheme="minorEastAsia" w:hAnsiTheme="minorEastAsia" w:hint="eastAsia"/>
          <w:b/>
          <w:sz w:val="24"/>
          <w:szCs w:val="24"/>
        </w:rPr>
        <w:t>2</w:t>
      </w:r>
      <w:r w:rsidR="00217911" w:rsidRPr="00186895">
        <w:rPr>
          <w:rFonts w:asciiTheme="minorEastAsia" w:hAnsiTheme="minorEastAsia" w:hint="eastAsia"/>
          <w:b/>
          <w:sz w:val="24"/>
          <w:szCs w:val="24"/>
        </w:rPr>
        <w:t>0円）</w:t>
      </w:r>
    </w:p>
    <w:p w:rsidR="00217911" w:rsidRDefault="00217911" w:rsidP="005A6DFD">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w:t>
      </w:r>
      <w:r w:rsidR="00E97FDF" w:rsidRPr="00E97FDF">
        <w:rPr>
          <w:rFonts w:asciiTheme="minorEastAsia" w:hAnsiTheme="minorEastAsia" w:hint="eastAsia"/>
          <w:sz w:val="24"/>
          <w:szCs w:val="24"/>
        </w:rPr>
        <w:t>農地中間管理事業の活用と人・農地プランの話し合いを呼びかける２</w:t>
      </w:r>
      <w:r w:rsidR="00860DE9">
        <w:rPr>
          <w:rFonts w:asciiTheme="minorEastAsia" w:hAnsiTheme="minorEastAsia" w:hint="eastAsia"/>
          <w:sz w:val="24"/>
          <w:szCs w:val="24"/>
        </w:rPr>
        <w:t>ページ</w:t>
      </w:r>
      <w:r w:rsidR="00E97FDF" w:rsidRPr="00E97FDF">
        <w:rPr>
          <w:rFonts w:asciiTheme="minorEastAsia" w:hAnsiTheme="minorEastAsia" w:hint="eastAsia"/>
          <w:sz w:val="24"/>
          <w:szCs w:val="24"/>
        </w:rPr>
        <w:t>の簡潔なリーフレット</w:t>
      </w:r>
      <w:r w:rsidR="00E97FDF">
        <w:rPr>
          <w:rFonts w:asciiTheme="minorEastAsia" w:hAnsiTheme="minorEastAsia" w:hint="eastAsia"/>
          <w:sz w:val="24"/>
          <w:szCs w:val="24"/>
        </w:rPr>
        <w:t>です</w:t>
      </w:r>
      <w:r w:rsidR="00E97FDF" w:rsidRPr="00E97FDF">
        <w:rPr>
          <w:rFonts w:asciiTheme="minorEastAsia" w:hAnsiTheme="minorEastAsia" w:hint="eastAsia"/>
          <w:sz w:val="24"/>
          <w:szCs w:val="24"/>
        </w:rPr>
        <w:t>。ＤＶＤ（コード29-33）の「パート３」は</w:t>
      </w:r>
      <w:r w:rsidR="00E97FDF">
        <w:rPr>
          <w:rFonts w:asciiTheme="minorEastAsia" w:hAnsiTheme="minorEastAsia" w:hint="eastAsia"/>
          <w:sz w:val="24"/>
          <w:szCs w:val="24"/>
        </w:rPr>
        <w:t>本リーフレットを用いた説明動画となっており、</w:t>
      </w:r>
      <w:r w:rsidR="00860DE9">
        <w:rPr>
          <w:rFonts w:asciiTheme="minorEastAsia" w:hAnsiTheme="minorEastAsia" w:hint="eastAsia"/>
          <w:sz w:val="24"/>
          <w:szCs w:val="24"/>
        </w:rPr>
        <w:t>あわ</w:t>
      </w:r>
      <w:r w:rsidR="00E97FDF">
        <w:rPr>
          <w:rFonts w:asciiTheme="minorEastAsia" w:hAnsiTheme="minorEastAsia" w:hint="eastAsia"/>
          <w:sz w:val="24"/>
          <w:szCs w:val="24"/>
        </w:rPr>
        <w:t>せてご活用</w:t>
      </w:r>
      <w:r w:rsidR="00860DE9">
        <w:rPr>
          <w:rFonts w:asciiTheme="minorEastAsia" w:hAnsiTheme="minorEastAsia" w:hint="eastAsia"/>
          <w:sz w:val="24"/>
          <w:szCs w:val="24"/>
        </w:rPr>
        <w:t>いただけ</w:t>
      </w:r>
      <w:r w:rsidR="00E97FDF">
        <w:rPr>
          <w:rFonts w:asciiTheme="minorEastAsia" w:hAnsiTheme="minorEastAsia" w:hint="eastAsia"/>
          <w:sz w:val="24"/>
          <w:szCs w:val="24"/>
        </w:rPr>
        <w:t>ます</w:t>
      </w:r>
      <w:r w:rsidR="00E97FDF" w:rsidRPr="00E97FDF">
        <w:rPr>
          <w:rFonts w:asciiTheme="minorEastAsia" w:hAnsiTheme="minorEastAsia" w:hint="eastAsia"/>
          <w:sz w:val="24"/>
          <w:szCs w:val="24"/>
        </w:rPr>
        <w:t>。</w:t>
      </w:r>
    </w:p>
    <w:p w:rsidR="004070C6" w:rsidRPr="005A6DFD" w:rsidRDefault="004070C6" w:rsidP="005A6DFD">
      <w:pPr>
        <w:ind w:leftChars="250" w:left="525" w:rightChars="789" w:right="1657"/>
        <w:rPr>
          <w:rFonts w:asciiTheme="minorEastAsia" w:hAnsiTheme="minorEastAsia"/>
          <w:sz w:val="24"/>
          <w:szCs w:val="24"/>
        </w:rPr>
      </w:pPr>
    </w:p>
    <w:p w:rsidR="00217911" w:rsidRPr="00186895" w:rsidRDefault="001171BF" w:rsidP="00217911">
      <w:pPr>
        <w:rPr>
          <w:rFonts w:asciiTheme="minorEastAsia" w:hAnsiTheme="minorEastAsia"/>
          <w:b/>
          <w:noProof/>
          <w:sz w:val="24"/>
          <w:szCs w:val="24"/>
        </w:rPr>
      </w:pPr>
      <w:r>
        <w:rPr>
          <w:rFonts w:asciiTheme="minorEastAsia" w:hAnsiTheme="minorEastAsia" w:hint="eastAsia"/>
          <w:noProof/>
          <w:sz w:val="24"/>
          <w:szCs w:val="24"/>
        </w:rPr>
        <w:drawing>
          <wp:anchor distT="0" distB="0" distL="114300" distR="114300" simplePos="0" relativeHeight="251725824" behindDoc="0" locked="0" layoutInCell="1" allowOverlap="1" wp14:anchorId="460B11E5" wp14:editId="31BA4C0B">
            <wp:simplePos x="0" y="0"/>
            <wp:positionH relativeFrom="column">
              <wp:posOffset>5194935</wp:posOffset>
            </wp:positionH>
            <wp:positionV relativeFrom="paragraph">
              <wp:posOffset>32385</wp:posOffset>
            </wp:positionV>
            <wp:extent cx="949325" cy="1343385"/>
            <wp:effectExtent l="19050" t="19050" r="22225" b="28575"/>
            <wp:wrapNone/>
            <wp:docPr id="21" name="図 21" descr="31-04 2019年度版 農業者年金制度と加入推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4 2019年度版 農業者年金制度と加入推進"/>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949899" cy="1344197"/>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070C6">
        <w:rPr>
          <w:rFonts w:asciiTheme="minorEastAsia" w:hAnsiTheme="minorEastAsia" w:hint="eastAsia"/>
          <w:b/>
          <w:noProof/>
          <w:sz w:val="24"/>
          <w:szCs w:val="24"/>
        </w:rPr>
        <w:t>10</w:t>
      </w:r>
      <w:r w:rsidR="00217911" w:rsidRPr="00186895">
        <w:rPr>
          <w:rFonts w:asciiTheme="minorEastAsia" w:hAnsiTheme="minorEastAsia" w:hint="eastAsia"/>
          <w:b/>
          <w:noProof/>
          <w:sz w:val="24"/>
          <w:szCs w:val="24"/>
        </w:rPr>
        <w:t>．農業者の老後に備える　農業者年金制度と加入推進（</w:t>
      </w:r>
      <w:r>
        <w:rPr>
          <w:rFonts w:asciiTheme="minorEastAsia" w:hAnsiTheme="minorEastAsia" w:hint="eastAsia"/>
          <w:b/>
          <w:noProof/>
          <w:sz w:val="24"/>
          <w:szCs w:val="24"/>
        </w:rPr>
        <w:t>31-0</w:t>
      </w:r>
      <w:r w:rsidR="00217911">
        <w:rPr>
          <w:rFonts w:asciiTheme="minorEastAsia" w:hAnsiTheme="minorEastAsia" w:hint="eastAsia"/>
          <w:b/>
          <w:noProof/>
          <w:sz w:val="24"/>
          <w:szCs w:val="24"/>
        </w:rPr>
        <w:t>4</w:t>
      </w:r>
      <w:r w:rsidR="00217911" w:rsidRPr="00186895">
        <w:rPr>
          <w:rFonts w:asciiTheme="minorEastAsia" w:hAnsiTheme="minorEastAsia" w:hint="eastAsia"/>
          <w:b/>
          <w:noProof/>
          <w:sz w:val="24"/>
          <w:szCs w:val="24"/>
        </w:rPr>
        <w:t>、</w:t>
      </w:r>
      <w:r w:rsidR="00196CDD">
        <w:rPr>
          <w:rFonts w:asciiTheme="minorEastAsia" w:hAnsiTheme="minorEastAsia" w:hint="eastAsia"/>
          <w:b/>
          <w:noProof/>
          <w:sz w:val="24"/>
          <w:szCs w:val="24"/>
        </w:rPr>
        <w:t>509</w:t>
      </w:r>
      <w:r w:rsidR="00217911" w:rsidRPr="00186895">
        <w:rPr>
          <w:rFonts w:asciiTheme="minorEastAsia" w:hAnsiTheme="minorEastAsia" w:hint="eastAsia"/>
          <w:b/>
          <w:noProof/>
          <w:sz w:val="24"/>
          <w:szCs w:val="24"/>
        </w:rPr>
        <w:t>円）</w:t>
      </w:r>
    </w:p>
    <w:p w:rsidR="00217911" w:rsidRDefault="00217911" w:rsidP="00217911">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Pr="00491057">
        <w:rPr>
          <w:rFonts w:asciiTheme="minorEastAsia" w:hAnsiTheme="minorEastAsia" w:hint="eastAsia"/>
          <w:sz w:val="24"/>
          <w:szCs w:val="24"/>
        </w:rPr>
        <w:t>農業者年金基金主催</w:t>
      </w:r>
      <w:r>
        <w:rPr>
          <w:rFonts w:asciiTheme="minorEastAsia" w:hAnsiTheme="minorEastAsia" w:hint="eastAsia"/>
          <w:sz w:val="24"/>
          <w:szCs w:val="24"/>
        </w:rPr>
        <w:t>の研修会の教材としても活用される加入推進の公式テキスト</w:t>
      </w:r>
      <w:r w:rsidRPr="00491057">
        <w:rPr>
          <w:rFonts w:asciiTheme="minorEastAsia" w:hAnsiTheme="minorEastAsia" w:hint="eastAsia"/>
          <w:sz w:val="24"/>
          <w:szCs w:val="24"/>
        </w:rPr>
        <w:t>です。現場で加入推進に携わる皆様の必携テキストとするため、農業者年金基金とＪＡ全中、全国農業会議所をメンバーとした「農業者年金加入推進テキスト編集委員会」が執筆しました。</w:t>
      </w:r>
      <w:r w:rsidRPr="00186895">
        <w:rPr>
          <w:rFonts w:asciiTheme="minorEastAsia" w:hAnsiTheme="minorEastAsia" w:hint="eastAsia"/>
          <w:sz w:val="24"/>
          <w:szCs w:val="24"/>
        </w:rPr>
        <w:t>「農業者年金の必要性を伝えること」、「農業者年金の魅力を伝えること」から</w:t>
      </w:r>
      <w:r w:rsidR="00EB13AD">
        <w:rPr>
          <w:rFonts w:asciiTheme="minorEastAsia" w:hAnsiTheme="minorEastAsia" w:hint="eastAsia"/>
          <w:sz w:val="24"/>
          <w:szCs w:val="24"/>
        </w:rPr>
        <w:t>はじ</w:t>
      </w:r>
      <w:r w:rsidRPr="00186895">
        <w:rPr>
          <w:rFonts w:asciiTheme="minorEastAsia" w:hAnsiTheme="minorEastAsia" w:hint="eastAsia"/>
          <w:sz w:val="24"/>
          <w:szCs w:val="24"/>
        </w:rPr>
        <w:t>まり、制度のあらましをわかりやすく</w:t>
      </w:r>
      <w:r w:rsidR="00EB13AD">
        <w:rPr>
          <w:rFonts w:asciiTheme="minorEastAsia" w:hAnsiTheme="minorEastAsia" w:hint="eastAsia"/>
          <w:sz w:val="24"/>
          <w:szCs w:val="24"/>
        </w:rPr>
        <w:t>解説</w:t>
      </w:r>
      <w:r w:rsidRPr="00186895">
        <w:rPr>
          <w:rFonts w:asciiTheme="minorEastAsia" w:hAnsiTheme="minorEastAsia" w:hint="eastAsia"/>
          <w:sz w:val="24"/>
          <w:szCs w:val="24"/>
        </w:rPr>
        <w:t>しています。</w:t>
      </w:r>
    </w:p>
    <w:p w:rsidR="00F23EEC" w:rsidRDefault="00F23EEC" w:rsidP="0097111F">
      <w:pPr>
        <w:rPr>
          <w:rFonts w:asciiTheme="minorEastAsia" w:hAnsiTheme="minorEastAsia"/>
          <w:b/>
          <w:sz w:val="24"/>
          <w:szCs w:val="24"/>
        </w:rPr>
      </w:pPr>
    </w:p>
    <w:p w:rsidR="0097111F" w:rsidRDefault="00714D28" w:rsidP="0097111F">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21728" behindDoc="0" locked="0" layoutInCell="1" allowOverlap="1" wp14:anchorId="5D11454D" wp14:editId="7A9C80DF">
            <wp:simplePos x="0" y="0"/>
            <wp:positionH relativeFrom="column">
              <wp:posOffset>5166360</wp:posOffset>
            </wp:positionH>
            <wp:positionV relativeFrom="paragraph">
              <wp:posOffset>0</wp:posOffset>
            </wp:positionV>
            <wp:extent cx="979805" cy="1381125"/>
            <wp:effectExtent l="19050" t="19050" r="10795" b="28575"/>
            <wp:wrapNone/>
            <wp:docPr id="1" name="図 1" descr="30-34 遊休農地解消と担い手への農地集積（農地パトロール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4 遊休農地解消と担い手への農地集積（農地パトロールリーフ）"/>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979805" cy="13811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A598D">
        <w:rPr>
          <w:rFonts w:asciiTheme="minorEastAsia" w:hAnsiTheme="minorEastAsia" w:hint="eastAsia"/>
          <w:b/>
          <w:sz w:val="24"/>
          <w:szCs w:val="24"/>
        </w:rPr>
        <w:t>1</w:t>
      </w:r>
      <w:r w:rsidR="004070C6">
        <w:rPr>
          <w:rFonts w:asciiTheme="minorEastAsia" w:hAnsiTheme="minorEastAsia" w:hint="eastAsia"/>
          <w:b/>
          <w:sz w:val="24"/>
          <w:szCs w:val="24"/>
        </w:rPr>
        <w:t>1</w:t>
      </w:r>
      <w:r w:rsidR="00EA598D" w:rsidRPr="00186895">
        <w:rPr>
          <w:rFonts w:asciiTheme="minorEastAsia" w:hAnsiTheme="minorEastAsia" w:hint="eastAsia"/>
          <w:b/>
          <w:sz w:val="24"/>
          <w:szCs w:val="24"/>
        </w:rPr>
        <w:t>．</w:t>
      </w:r>
      <w:r w:rsidR="0097111F" w:rsidRPr="00A80E47">
        <w:rPr>
          <w:rFonts w:asciiTheme="minorEastAsia" w:hAnsiTheme="minorEastAsia" w:hint="eastAsia"/>
          <w:b/>
          <w:sz w:val="24"/>
          <w:szCs w:val="24"/>
        </w:rPr>
        <w:t>農地パトロールと利用意向調査で進める</w:t>
      </w:r>
    </w:p>
    <w:p w:rsidR="00EA598D" w:rsidRPr="003234C7" w:rsidRDefault="0097111F" w:rsidP="0097111F">
      <w:pPr>
        <w:rPr>
          <w:rFonts w:asciiTheme="minorEastAsia" w:hAnsiTheme="minorEastAsia"/>
          <w:b/>
          <w:sz w:val="24"/>
          <w:szCs w:val="24"/>
        </w:rPr>
      </w:pPr>
      <w:r>
        <w:rPr>
          <w:rFonts w:asciiTheme="minorEastAsia" w:hAnsiTheme="minorEastAsia" w:hint="eastAsia"/>
          <w:b/>
          <w:sz w:val="24"/>
          <w:szCs w:val="24"/>
        </w:rPr>
        <w:t xml:space="preserve">　　</w:t>
      </w:r>
      <w:r w:rsidRPr="00A80E47">
        <w:rPr>
          <w:rFonts w:asciiTheme="minorEastAsia" w:hAnsiTheme="minorEastAsia" w:hint="eastAsia"/>
          <w:b/>
          <w:sz w:val="24"/>
          <w:szCs w:val="24"/>
        </w:rPr>
        <w:t>遊休農地解消と担い手への農地集積</w:t>
      </w:r>
      <w:r>
        <w:rPr>
          <w:rFonts w:asciiTheme="minorEastAsia" w:hAnsiTheme="minorEastAsia" w:hint="eastAsia"/>
          <w:b/>
          <w:sz w:val="24"/>
          <w:szCs w:val="24"/>
        </w:rPr>
        <w:t xml:space="preserve">　　</w:t>
      </w:r>
      <w:r w:rsidRPr="00FF167B">
        <w:rPr>
          <w:rFonts w:asciiTheme="minorEastAsia" w:hAnsiTheme="minorEastAsia" w:hint="eastAsia"/>
          <w:b/>
          <w:sz w:val="24"/>
          <w:szCs w:val="24"/>
        </w:rPr>
        <w:t>（</w:t>
      </w:r>
      <w:r w:rsidR="00714D28">
        <w:rPr>
          <w:rFonts w:asciiTheme="minorEastAsia" w:hAnsiTheme="minorEastAsia" w:hint="eastAsia"/>
          <w:b/>
          <w:sz w:val="24"/>
          <w:szCs w:val="24"/>
        </w:rPr>
        <w:t>30</w:t>
      </w:r>
      <w:r>
        <w:rPr>
          <w:rFonts w:asciiTheme="minorEastAsia" w:hAnsiTheme="minorEastAsia"/>
          <w:b/>
          <w:sz w:val="24"/>
          <w:szCs w:val="24"/>
        </w:rPr>
        <w:t>-</w:t>
      </w:r>
      <w:r w:rsidR="00714D28">
        <w:rPr>
          <w:rFonts w:asciiTheme="minorEastAsia" w:hAnsiTheme="minorEastAsia" w:hint="eastAsia"/>
          <w:b/>
          <w:sz w:val="24"/>
          <w:szCs w:val="24"/>
        </w:rPr>
        <w:t>34</w:t>
      </w:r>
      <w:r w:rsidRPr="00FF167B">
        <w:rPr>
          <w:rFonts w:asciiTheme="minorEastAsia" w:hAnsiTheme="minorEastAsia"/>
          <w:b/>
          <w:sz w:val="24"/>
          <w:szCs w:val="24"/>
        </w:rPr>
        <w:t>、</w:t>
      </w:r>
      <w:r>
        <w:rPr>
          <w:rFonts w:asciiTheme="minorEastAsia" w:hAnsiTheme="minorEastAsia" w:hint="eastAsia"/>
          <w:b/>
          <w:sz w:val="24"/>
          <w:szCs w:val="24"/>
        </w:rPr>
        <w:t>45</w:t>
      </w:r>
      <w:r w:rsidRPr="00FF167B">
        <w:rPr>
          <w:rFonts w:asciiTheme="minorEastAsia" w:hAnsiTheme="minorEastAsia"/>
          <w:b/>
          <w:sz w:val="24"/>
          <w:szCs w:val="24"/>
        </w:rPr>
        <w:t>円</w:t>
      </w:r>
      <w:r w:rsidRPr="00FF167B">
        <w:rPr>
          <w:rFonts w:asciiTheme="minorEastAsia" w:hAnsiTheme="minorEastAsia" w:hint="eastAsia"/>
          <w:b/>
          <w:sz w:val="24"/>
          <w:szCs w:val="24"/>
        </w:rPr>
        <w:t>）</w:t>
      </w:r>
    </w:p>
    <w:p w:rsidR="00EA598D" w:rsidRPr="0097111F" w:rsidRDefault="00EA598D" w:rsidP="0097111F">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w:t>
      </w:r>
      <w:r w:rsidR="0097111F" w:rsidRPr="0097111F">
        <w:rPr>
          <w:rFonts w:asciiTheme="minorEastAsia" w:hAnsiTheme="minorEastAsia" w:hint="eastAsia"/>
          <w:sz w:val="24"/>
          <w:szCs w:val="24"/>
        </w:rPr>
        <w:t>農地パトロールから農地所有者等への意向調査、農地中間管理機構との協議勧告など、遊休農地の解消と担い手への農地集積に向けた農業委員会の活動を、簡潔にＡ４で４ページのリーフレットにまとめました。</w:t>
      </w:r>
      <w:r w:rsidR="00714D28" w:rsidRPr="00714D28">
        <w:rPr>
          <w:rFonts w:asciiTheme="minorEastAsia" w:hAnsiTheme="minorEastAsia" w:hint="eastAsia"/>
          <w:sz w:val="24"/>
          <w:szCs w:val="24"/>
        </w:rPr>
        <w:t>2018年11</w:t>
      </w:r>
      <w:r w:rsidR="00714D28">
        <w:rPr>
          <w:rFonts w:asciiTheme="minorEastAsia" w:hAnsiTheme="minorEastAsia" w:hint="eastAsia"/>
          <w:sz w:val="24"/>
          <w:szCs w:val="24"/>
        </w:rPr>
        <w:t>月に施行された「所有者等が分からない場合の対応についても記述しています。</w:t>
      </w:r>
    </w:p>
    <w:p w:rsidR="0097111F" w:rsidRDefault="0097111F" w:rsidP="00EA598D">
      <w:pPr>
        <w:rPr>
          <w:rFonts w:asciiTheme="minorEastAsia" w:hAnsiTheme="minorEastAsia"/>
          <w:b/>
          <w:sz w:val="24"/>
          <w:szCs w:val="24"/>
        </w:rPr>
      </w:pPr>
    </w:p>
    <w:p w:rsidR="00714D28" w:rsidRPr="00714D28" w:rsidRDefault="00714D28" w:rsidP="00714D28">
      <w:pPr>
        <w:ind w:rightChars="812" w:right="1705"/>
        <w:rPr>
          <w:rFonts w:asciiTheme="minorEastAsia" w:hAnsiTheme="minorEastAsia"/>
          <w:b/>
          <w:sz w:val="24"/>
          <w:szCs w:val="24"/>
        </w:rPr>
      </w:pPr>
      <w:r w:rsidRPr="00714D28">
        <w:rPr>
          <w:rFonts w:asciiTheme="minorEastAsia" w:hAnsiTheme="minorEastAsia" w:hint="eastAsia"/>
          <w:noProof/>
          <w:sz w:val="24"/>
          <w:szCs w:val="24"/>
        </w:rPr>
        <w:drawing>
          <wp:anchor distT="0" distB="0" distL="114300" distR="114300" simplePos="0" relativeHeight="251723776" behindDoc="0" locked="0" layoutInCell="1" allowOverlap="1" wp14:anchorId="0F303494" wp14:editId="475DBE59">
            <wp:simplePos x="0" y="0"/>
            <wp:positionH relativeFrom="column">
              <wp:posOffset>5185410</wp:posOffset>
            </wp:positionH>
            <wp:positionV relativeFrom="paragraph">
              <wp:posOffset>3810</wp:posOffset>
            </wp:positionV>
            <wp:extent cx="967501" cy="1383030"/>
            <wp:effectExtent l="19050" t="19050" r="23495" b="26670"/>
            <wp:wrapNone/>
            <wp:docPr id="22" name="図 22" descr="30-30 コンクリ張り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0 コンクリ張りリーフ"/>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67501" cy="13830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w:t>
      </w:r>
      <w:r w:rsidR="004070C6">
        <w:rPr>
          <w:rFonts w:asciiTheme="minorEastAsia" w:hAnsiTheme="minorEastAsia" w:hint="eastAsia"/>
          <w:b/>
          <w:sz w:val="24"/>
          <w:szCs w:val="24"/>
        </w:rPr>
        <w:t>2</w:t>
      </w:r>
      <w:r>
        <w:rPr>
          <w:rFonts w:asciiTheme="minorEastAsia" w:hAnsiTheme="minorEastAsia" w:hint="eastAsia"/>
          <w:b/>
          <w:sz w:val="24"/>
          <w:szCs w:val="24"/>
        </w:rPr>
        <w:t xml:space="preserve">. </w:t>
      </w:r>
      <w:r w:rsidRPr="00714D28">
        <w:rPr>
          <w:rFonts w:asciiTheme="minorEastAsia" w:hAnsiTheme="minorEastAsia" w:hint="eastAsia"/>
          <w:b/>
          <w:sz w:val="24"/>
          <w:szCs w:val="24"/>
        </w:rPr>
        <w:t>農業用ハウスの底面を全面コンクリート張りした場合の</w:t>
      </w:r>
    </w:p>
    <w:p w:rsidR="00714D28" w:rsidRPr="00714D28" w:rsidRDefault="00714D28" w:rsidP="00714D28">
      <w:pPr>
        <w:ind w:rightChars="812" w:right="1705"/>
        <w:rPr>
          <w:rFonts w:asciiTheme="minorEastAsia" w:hAnsiTheme="minorEastAsia"/>
          <w:b/>
          <w:sz w:val="24"/>
          <w:szCs w:val="24"/>
        </w:rPr>
      </w:pPr>
      <w:r>
        <w:rPr>
          <w:rFonts w:asciiTheme="minorEastAsia" w:hAnsiTheme="minorEastAsia" w:hint="eastAsia"/>
          <w:b/>
          <w:sz w:val="24"/>
          <w:szCs w:val="24"/>
        </w:rPr>
        <w:t xml:space="preserve">    </w:t>
      </w:r>
      <w:r w:rsidRPr="00714D28">
        <w:rPr>
          <w:rFonts w:asciiTheme="minorEastAsia" w:hAnsiTheme="minorEastAsia" w:hint="eastAsia"/>
          <w:b/>
          <w:sz w:val="24"/>
          <w:szCs w:val="24"/>
        </w:rPr>
        <w:t>取り扱いが見直されました（30-30、75円）</w:t>
      </w:r>
    </w:p>
    <w:p w:rsidR="00714D28" w:rsidRPr="00714D28" w:rsidRDefault="00714D28" w:rsidP="00714D28">
      <w:pPr>
        <w:ind w:leftChars="250" w:left="525" w:rightChars="762" w:right="1600"/>
        <w:rPr>
          <w:rFonts w:asciiTheme="minorEastAsia" w:hAnsiTheme="minorEastAsia"/>
          <w:sz w:val="24"/>
          <w:szCs w:val="24"/>
        </w:rPr>
      </w:pPr>
      <w:r w:rsidRPr="00714D28">
        <w:rPr>
          <w:rFonts w:asciiTheme="minorEastAsia" w:hAnsiTheme="minorEastAsia" w:hint="eastAsia"/>
          <w:b/>
          <w:sz w:val="24"/>
          <w:szCs w:val="24"/>
        </w:rPr>
        <w:t xml:space="preserve">　</w:t>
      </w:r>
      <w:r w:rsidRPr="00714D28">
        <w:rPr>
          <w:rFonts w:asciiTheme="minorEastAsia" w:hAnsiTheme="minorEastAsia" w:hint="eastAsia"/>
          <w:sz w:val="24"/>
          <w:szCs w:val="24"/>
        </w:rPr>
        <w:t>農業用ハウスなど、コンクリート等で地固めをして耕作をできない土地は農地に該当せず、農地転用の許可が必要でしたが、その取り扱いが見直され、あらかじめ農業委員会に届け出れば、転用許可が不要となる仕組みが設けられました。届出の様式例も掲載して、理解しやすいように整理したリーフレットです。</w:t>
      </w:r>
    </w:p>
    <w:p w:rsidR="00714D28" w:rsidRPr="00714D28" w:rsidRDefault="00714D28" w:rsidP="00714D28">
      <w:pPr>
        <w:ind w:rightChars="762" w:right="1600"/>
        <w:rPr>
          <w:rFonts w:asciiTheme="minorEastAsia" w:hAnsiTheme="minorEastAsia"/>
          <w:sz w:val="24"/>
          <w:szCs w:val="24"/>
        </w:rPr>
      </w:pPr>
    </w:p>
    <w:p w:rsidR="006142BD" w:rsidRDefault="004070C6" w:rsidP="00714D28">
      <w:pPr>
        <w:ind w:rightChars="139" w:right="292"/>
        <w:rPr>
          <w:rFonts w:asciiTheme="minorEastAsia" w:hAnsiTheme="minorEastAsia"/>
          <w:b/>
          <w:sz w:val="24"/>
          <w:szCs w:val="24"/>
        </w:rPr>
      </w:pPr>
      <w:r w:rsidRPr="00714D28">
        <w:rPr>
          <w:rFonts w:asciiTheme="minorEastAsia" w:hAnsiTheme="minorEastAsia" w:hint="eastAsia"/>
          <w:noProof/>
          <w:sz w:val="24"/>
          <w:szCs w:val="24"/>
        </w:rPr>
        <w:drawing>
          <wp:anchor distT="0" distB="0" distL="114300" distR="114300" simplePos="0" relativeHeight="251724800" behindDoc="0" locked="0" layoutInCell="1" allowOverlap="1" wp14:anchorId="71AEC0C9" wp14:editId="5826D721">
            <wp:simplePos x="0" y="0"/>
            <wp:positionH relativeFrom="column">
              <wp:posOffset>5185410</wp:posOffset>
            </wp:positionH>
            <wp:positionV relativeFrom="paragraph">
              <wp:posOffset>110490</wp:posOffset>
            </wp:positionV>
            <wp:extent cx="981075" cy="1400810"/>
            <wp:effectExtent l="19050" t="19050" r="28575" b="27940"/>
            <wp:wrapNone/>
            <wp:docPr id="25" name="図 25" descr="30-26 所有者が分からない農地の貸し借りができるように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6 所有者が分からない農地の貸し借りができるように リーフ"/>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981075" cy="1400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13</w:t>
      </w:r>
      <w:r w:rsidR="00714D28">
        <w:rPr>
          <w:rFonts w:asciiTheme="minorEastAsia" w:hAnsiTheme="minorEastAsia" w:hint="eastAsia"/>
          <w:b/>
          <w:sz w:val="24"/>
          <w:szCs w:val="24"/>
        </w:rPr>
        <w:t>.</w:t>
      </w:r>
      <w:r w:rsidR="00714D28" w:rsidRPr="00714D28">
        <w:rPr>
          <w:rFonts w:asciiTheme="minorEastAsia" w:hAnsiTheme="minorEastAsia" w:hint="eastAsia"/>
          <w:b/>
          <w:sz w:val="24"/>
          <w:szCs w:val="24"/>
        </w:rPr>
        <w:t xml:space="preserve">所有者が分からない農地の貸し借りができるようになりました!! </w:t>
      </w:r>
    </w:p>
    <w:p w:rsidR="00714D28" w:rsidRPr="00714D28" w:rsidRDefault="006142BD" w:rsidP="00714D28">
      <w:pPr>
        <w:ind w:rightChars="139" w:right="292"/>
        <w:rPr>
          <w:rFonts w:asciiTheme="minorEastAsia" w:hAnsiTheme="minorEastAsia"/>
          <w:b/>
          <w:sz w:val="24"/>
          <w:szCs w:val="24"/>
        </w:rPr>
      </w:pPr>
      <w:r>
        <w:rPr>
          <w:rFonts w:asciiTheme="minorEastAsia" w:hAnsiTheme="minorEastAsia" w:hint="eastAsia"/>
          <w:b/>
          <w:sz w:val="24"/>
          <w:szCs w:val="24"/>
        </w:rPr>
        <w:t xml:space="preserve">　　―農業経営基盤強化促進法等の改正の概要―（30-26、75円、6頁）</w:t>
      </w:r>
    </w:p>
    <w:p w:rsidR="00C747FA" w:rsidRPr="00714D28" w:rsidRDefault="00714D28" w:rsidP="00714D28">
      <w:pPr>
        <w:ind w:leftChars="250" w:left="525" w:rightChars="812" w:right="1705"/>
        <w:rPr>
          <w:rFonts w:asciiTheme="minorEastAsia" w:hAnsiTheme="minorEastAsia"/>
          <w:sz w:val="24"/>
          <w:szCs w:val="24"/>
        </w:rPr>
      </w:pPr>
      <w:r w:rsidRPr="00714D28">
        <w:rPr>
          <w:rFonts w:asciiTheme="minorEastAsia" w:hAnsiTheme="minorEastAsia" w:hint="eastAsia"/>
          <w:sz w:val="24"/>
          <w:szCs w:val="24"/>
        </w:rPr>
        <w:t xml:space="preserve">　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分かりやすく解説しました。また、所有者が誰も分からない場合など、『農地法』に基づく貸し借りの簡素化された手続きについても掲載。</w:t>
      </w:r>
    </w:p>
    <w:p w:rsidR="00121A70" w:rsidRDefault="00121A70" w:rsidP="00121A70">
      <w:pPr>
        <w:rPr>
          <w:rFonts w:asciiTheme="minorEastAsia" w:hAnsiTheme="minorEastAsia"/>
          <w:b/>
          <w:sz w:val="24"/>
          <w:szCs w:val="24"/>
        </w:rPr>
      </w:pPr>
      <w:r>
        <w:rPr>
          <w:rFonts w:asciiTheme="minorEastAsia" w:hAnsiTheme="minorEastAsia" w:hint="eastAsia"/>
          <w:b/>
          <w:sz w:val="24"/>
          <w:szCs w:val="24"/>
        </w:rPr>
        <w:lastRenderedPageBreak/>
        <w:t>14</w:t>
      </w:r>
      <w:r w:rsidRPr="00186895">
        <w:rPr>
          <w:rFonts w:asciiTheme="minorEastAsia" w:hAnsiTheme="minorEastAsia" w:hint="eastAsia"/>
          <w:b/>
          <w:sz w:val="24"/>
          <w:szCs w:val="24"/>
        </w:rPr>
        <w:t>．今こそ農業委員会に女性の力を！（</w:t>
      </w:r>
      <w:r>
        <w:rPr>
          <w:rFonts w:asciiTheme="minorEastAsia" w:hAnsiTheme="minorEastAsia" w:hint="eastAsia"/>
          <w:b/>
          <w:sz w:val="24"/>
          <w:szCs w:val="24"/>
        </w:rPr>
        <w:t>31</w:t>
      </w:r>
      <w:r>
        <w:rPr>
          <w:rFonts w:asciiTheme="minorEastAsia" w:hAnsiTheme="minorEastAsia"/>
          <w:b/>
          <w:sz w:val="24"/>
          <w:szCs w:val="24"/>
        </w:rPr>
        <w:t>-</w:t>
      </w:r>
      <w:r>
        <w:rPr>
          <w:rFonts w:asciiTheme="minorEastAsia" w:hAnsiTheme="minorEastAsia" w:hint="eastAsia"/>
          <w:b/>
          <w:sz w:val="24"/>
          <w:szCs w:val="24"/>
        </w:rPr>
        <w:t>16</w:t>
      </w:r>
      <w:r w:rsidRPr="00B46AAB">
        <w:rPr>
          <w:rFonts w:asciiTheme="minorEastAsia" w:hAnsiTheme="minorEastAsia"/>
          <w:b/>
          <w:sz w:val="24"/>
          <w:szCs w:val="24"/>
        </w:rPr>
        <w:t>、75円</w:t>
      </w:r>
      <w:r w:rsidRPr="00186895">
        <w:rPr>
          <w:rFonts w:asciiTheme="minorEastAsia" w:hAnsiTheme="minorEastAsia" w:hint="eastAsia"/>
          <w:b/>
          <w:sz w:val="24"/>
          <w:szCs w:val="24"/>
        </w:rPr>
        <w:t>）</w:t>
      </w:r>
    </w:p>
    <w:p w:rsidR="00121A70" w:rsidRDefault="00121A70" w:rsidP="00121A70">
      <w:pPr>
        <w:ind w:leftChars="200" w:left="420" w:rightChars="789" w:right="1657" w:firstLineChars="100" w:firstLine="241"/>
        <w:rPr>
          <w:rFonts w:asciiTheme="minorEastAsia" w:hAnsiTheme="minorEastAsia"/>
          <w:sz w:val="24"/>
          <w:szCs w:val="24"/>
        </w:rPr>
      </w:pPr>
      <w:r w:rsidRPr="004070C6">
        <w:rPr>
          <w:rFonts w:asciiTheme="minorEastAsia" w:hAnsiTheme="minorEastAsia"/>
          <w:b/>
          <w:noProof/>
          <w:sz w:val="24"/>
          <w:szCs w:val="24"/>
        </w:rPr>
        <w:drawing>
          <wp:anchor distT="0" distB="0" distL="114300" distR="114300" simplePos="0" relativeHeight="251730944" behindDoc="0" locked="0" layoutInCell="1" allowOverlap="1" wp14:anchorId="5AAD5B41" wp14:editId="4792C1A7">
            <wp:simplePos x="0" y="0"/>
            <wp:positionH relativeFrom="column">
              <wp:posOffset>5154930</wp:posOffset>
            </wp:positionH>
            <wp:positionV relativeFrom="paragraph">
              <wp:posOffset>32385</wp:posOffset>
            </wp:positionV>
            <wp:extent cx="1026160" cy="1466215"/>
            <wp:effectExtent l="19050" t="19050" r="21590" b="19685"/>
            <wp:wrapNone/>
            <wp:docPr id="26" name="図 26" descr="\\192.168.1.243\maindata\2019-h31\31出版部\05-3 データ画像\31-16 今こそ農業委員会に女性の力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243\maindata\2019-h31\31出版部\05-3 データ画像\31-16 今こそ農業委員会に女性の力を.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26160" cy="146621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5A1A15">
        <w:rPr>
          <w:rFonts w:asciiTheme="minorEastAsia" w:hAnsiTheme="minorEastAsia" w:hint="eastAsia"/>
          <w:sz w:val="24"/>
          <w:szCs w:val="24"/>
        </w:rPr>
        <w:t>農業委員会への女性の参画を促すリーフレットです。農委制度の改正後も、農業委員会活動への女性参画をさらに進める必要があります。女性委員の登用と社会参画に力を入れる宮城県大崎市や女性農業者の相談を女性委員が親身になって受ける愛知県豊橋市、広島県の２市１町合同で行われる勉強会を紹介。全国段階や岩手県の活動や、女性農業者の参画を促す国の施策も盛り込みました。　現職の農業委員・農地利用最適化推進委員はもちろん、地域での話し合いや女性委員候補者への働きかけなどに幅広くご活用ください。</w:t>
      </w:r>
    </w:p>
    <w:p w:rsidR="00C1406A" w:rsidRDefault="00C1406A" w:rsidP="00121A70">
      <w:pPr>
        <w:rPr>
          <w:rFonts w:asciiTheme="minorEastAsia" w:hAnsiTheme="minorEastAsia"/>
          <w:sz w:val="24"/>
          <w:szCs w:val="24"/>
        </w:rPr>
      </w:pPr>
    </w:p>
    <w:p w:rsidR="00C1406A" w:rsidRDefault="00C1406A" w:rsidP="00C1406A">
      <w:pPr>
        <w:rPr>
          <w:rFonts w:asciiTheme="minorEastAsia" w:hAnsiTheme="minorEastAsia"/>
          <w:b/>
          <w:spacing w:val="-16"/>
          <w:sz w:val="24"/>
          <w:szCs w:val="24"/>
        </w:rPr>
      </w:pPr>
      <w:r>
        <w:rPr>
          <w:rFonts w:asciiTheme="minorEastAsia" w:hAnsiTheme="minorEastAsia" w:hint="eastAsia"/>
          <w:noProof/>
          <w:sz w:val="24"/>
          <w:szCs w:val="24"/>
        </w:rPr>
        <w:drawing>
          <wp:anchor distT="0" distB="0" distL="114300" distR="114300" simplePos="0" relativeHeight="251734016" behindDoc="0" locked="0" layoutInCell="1" allowOverlap="1" wp14:anchorId="40D314AA" wp14:editId="7CCCA561">
            <wp:simplePos x="0" y="0"/>
            <wp:positionH relativeFrom="column">
              <wp:posOffset>5170805</wp:posOffset>
            </wp:positionH>
            <wp:positionV relativeFrom="paragraph">
              <wp:posOffset>102870</wp:posOffset>
            </wp:positionV>
            <wp:extent cx="1019175" cy="1440815"/>
            <wp:effectExtent l="19050" t="19050" r="28575" b="260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019175" cy="14408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15</w:t>
      </w:r>
      <w:r w:rsidRPr="00186895">
        <w:rPr>
          <w:rFonts w:asciiTheme="minorEastAsia" w:hAnsiTheme="minorEastAsia" w:hint="eastAsia"/>
          <w:b/>
          <w:sz w:val="24"/>
          <w:szCs w:val="24"/>
        </w:rPr>
        <w:t>．</w:t>
      </w:r>
      <w:r w:rsidRPr="00C1406A">
        <w:rPr>
          <w:rFonts w:asciiTheme="minorEastAsia" w:hAnsiTheme="minorEastAsia" w:hint="eastAsia"/>
          <w:b/>
          <w:spacing w:val="-16"/>
          <w:sz w:val="24"/>
          <w:szCs w:val="24"/>
        </w:rPr>
        <w:t>農業委員会はこんな活動をしています</w:t>
      </w:r>
    </w:p>
    <w:p w:rsidR="00C1406A" w:rsidRPr="00186895" w:rsidRDefault="00C1406A" w:rsidP="00C1406A">
      <w:pPr>
        <w:rPr>
          <w:rFonts w:asciiTheme="minorEastAsia" w:hAnsiTheme="minorEastAsia"/>
          <w:b/>
          <w:sz w:val="24"/>
          <w:szCs w:val="24"/>
        </w:rPr>
      </w:pPr>
      <w:r>
        <w:rPr>
          <w:rFonts w:asciiTheme="minorEastAsia" w:hAnsiTheme="minorEastAsia" w:hint="eastAsia"/>
          <w:b/>
          <w:spacing w:val="-16"/>
          <w:sz w:val="24"/>
          <w:szCs w:val="24"/>
        </w:rPr>
        <w:t xml:space="preserve">      </w:t>
      </w:r>
      <w:r w:rsidRPr="00C1406A">
        <w:rPr>
          <w:rFonts w:asciiTheme="minorEastAsia" w:hAnsiTheme="minorEastAsia" w:hint="eastAsia"/>
          <w:b/>
          <w:spacing w:val="-16"/>
          <w:sz w:val="24"/>
          <w:szCs w:val="24"/>
        </w:rPr>
        <w:t>～がんばっています！農業委員・推進委員～</w:t>
      </w:r>
      <w:r w:rsidRPr="000C2E3A">
        <w:rPr>
          <w:rFonts w:asciiTheme="minorEastAsia" w:hAnsiTheme="minorEastAsia" w:hint="eastAsia"/>
          <w:b/>
          <w:spacing w:val="-16"/>
          <w:sz w:val="24"/>
          <w:szCs w:val="24"/>
        </w:rPr>
        <w:t>（</w:t>
      </w:r>
      <w:r>
        <w:rPr>
          <w:rFonts w:asciiTheme="minorEastAsia" w:hAnsiTheme="minorEastAsia" w:hint="eastAsia"/>
          <w:b/>
          <w:spacing w:val="-16"/>
          <w:sz w:val="24"/>
          <w:szCs w:val="24"/>
        </w:rPr>
        <w:t>31</w:t>
      </w:r>
      <w:r w:rsidRPr="000C2E3A">
        <w:rPr>
          <w:rFonts w:asciiTheme="minorEastAsia" w:hAnsiTheme="minorEastAsia"/>
          <w:b/>
          <w:spacing w:val="-16"/>
          <w:sz w:val="24"/>
          <w:szCs w:val="24"/>
        </w:rPr>
        <w:t>-</w:t>
      </w:r>
      <w:r>
        <w:rPr>
          <w:rFonts w:asciiTheme="minorEastAsia" w:hAnsiTheme="minorEastAsia" w:hint="eastAsia"/>
          <w:b/>
          <w:spacing w:val="-16"/>
          <w:sz w:val="24"/>
          <w:szCs w:val="24"/>
        </w:rPr>
        <w:t>24</w:t>
      </w:r>
      <w:r w:rsidRPr="000C2E3A">
        <w:rPr>
          <w:rFonts w:asciiTheme="minorEastAsia" w:hAnsiTheme="minorEastAsia" w:hint="eastAsia"/>
          <w:b/>
          <w:spacing w:val="-16"/>
          <w:sz w:val="24"/>
          <w:szCs w:val="24"/>
        </w:rPr>
        <w:t>、</w:t>
      </w:r>
      <w:r>
        <w:rPr>
          <w:rFonts w:asciiTheme="minorEastAsia" w:hAnsiTheme="minorEastAsia" w:hint="eastAsia"/>
          <w:b/>
          <w:spacing w:val="-16"/>
          <w:sz w:val="24"/>
          <w:szCs w:val="24"/>
        </w:rPr>
        <w:t>45</w:t>
      </w:r>
      <w:r w:rsidRPr="000C2E3A">
        <w:rPr>
          <w:rFonts w:asciiTheme="minorEastAsia" w:hAnsiTheme="minorEastAsia"/>
          <w:b/>
          <w:spacing w:val="-16"/>
          <w:sz w:val="24"/>
          <w:szCs w:val="24"/>
        </w:rPr>
        <w:t>円</w:t>
      </w:r>
      <w:r w:rsidRPr="000C2E3A">
        <w:rPr>
          <w:rFonts w:asciiTheme="minorEastAsia" w:hAnsiTheme="minorEastAsia" w:hint="eastAsia"/>
          <w:b/>
          <w:spacing w:val="-16"/>
          <w:sz w:val="24"/>
          <w:szCs w:val="24"/>
        </w:rPr>
        <w:t>）</w:t>
      </w:r>
    </w:p>
    <w:p w:rsidR="00C1406A" w:rsidRPr="00C1406A" w:rsidRDefault="00C1406A" w:rsidP="00C1406A">
      <w:pPr>
        <w:ind w:leftChars="250" w:left="525" w:rightChars="789" w:right="1657"/>
        <w:rPr>
          <w:rFonts w:asciiTheme="minorEastAsia" w:hAnsiTheme="minorEastAsia"/>
          <w:noProof/>
          <w:sz w:val="24"/>
          <w:szCs w:val="24"/>
        </w:rPr>
      </w:pPr>
      <w:r>
        <w:rPr>
          <w:rFonts w:asciiTheme="minorEastAsia" w:hAnsiTheme="minorEastAsia" w:hint="eastAsia"/>
          <w:noProof/>
          <w:sz w:val="24"/>
          <w:szCs w:val="24"/>
        </w:rPr>
        <w:t xml:space="preserve">　</w:t>
      </w:r>
      <w:r w:rsidRPr="00C1406A">
        <w:rPr>
          <w:rFonts w:asciiTheme="minorEastAsia" w:hAnsiTheme="minorEastAsia" w:hint="eastAsia"/>
          <w:noProof/>
          <w:sz w:val="24"/>
          <w:szCs w:val="24"/>
        </w:rPr>
        <w:t>「地域農業の振興」や「農地法等の農地行政の執行」、「農業の担い手支援」等に取り組んでいる農業委員会／農業委員・農地利用最適化推進委員の基本的な役割や主な活動ついて、イラスト入りでわかりやすく示したリーフレットです。地域の方々への農業委員会活動の紹介や、農業委員・推進委員の推薦・公募の際の周知に最適です。</w:t>
      </w:r>
    </w:p>
    <w:p w:rsidR="00C1406A" w:rsidRPr="00C1406A" w:rsidRDefault="00C1406A" w:rsidP="00C1406A">
      <w:pPr>
        <w:ind w:leftChars="250" w:left="525" w:rightChars="789" w:right="1657"/>
        <w:rPr>
          <w:rFonts w:asciiTheme="minorEastAsia" w:hAnsiTheme="minorEastAsia"/>
          <w:sz w:val="24"/>
          <w:szCs w:val="24"/>
        </w:rPr>
      </w:pPr>
      <w:r w:rsidRPr="00C1406A">
        <w:rPr>
          <w:rFonts w:asciiTheme="minorEastAsia" w:hAnsiTheme="minorEastAsia" w:hint="eastAsia"/>
          <w:noProof/>
          <w:sz w:val="24"/>
          <w:szCs w:val="24"/>
        </w:rPr>
        <w:t xml:space="preserve">　農業委員・推進委員の研修資材などにも活用いただけます。</w:t>
      </w:r>
    </w:p>
    <w:p w:rsidR="00121A70" w:rsidRDefault="00121A70" w:rsidP="00121A70">
      <w:pPr>
        <w:rPr>
          <w:rFonts w:asciiTheme="minorEastAsia" w:hAnsiTheme="minorEastAsia"/>
          <w:sz w:val="24"/>
          <w:szCs w:val="24"/>
        </w:rPr>
      </w:pPr>
    </w:p>
    <w:p w:rsidR="00121A70" w:rsidRPr="00121A70" w:rsidRDefault="00C1406A" w:rsidP="00121A70">
      <w:pPr>
        <w:rPr>
          <w:rFonts w:asciiTheme="minorEastAsia" w:hAnsiTheme="minorEastAsia"/>
          <w:b/>
          <w:sz w:val="24"/>
          <w:szCs w:val="24"/>
        </w:rPr>
      </w:pPr>
      <w:r>
        <w:rPr>
          <w:rFonts w:asciiTheme="minorEastAsia" w:hAnsiTheme="minorEastAsia" w:hint="eastAsia"/>
          <w:noProof/>
          <w:szCs w:val="24"/>
        </w:rPr>
        <w:drawing>
          <wp:anchor distT="0" distB="0" distL="114300" distR="114300" simplePos="0" relativeHeight="251732992" behindDoc="0" locked="0" layoutInCell="1" allowOverlap="1" wp14:anchorId="3794F9C8" wp14:editId="693F3822">
            <wp:simplePos x="0" y="0"/>
            <wp:positionH relativeFrom="column">
              <wp:posOffset>5162550</wp:posOffset>
            </wp:positionH>
            <wp:positionV relativeFrom="paragraph">
              <wp:posOffset>98425</wp:posOffset>
            </wp:positionV>
            <wp:extent cx="1021715" cy="1453515"/>
            <wp:effectExtent l="19050" t="19050" r="26035" b="1333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cstate="screen">
                      <a:extLst>
                        <a:ext uri="{28A0092B-C50C-407E-A947-70E740481C1C}">
                          <a14:useLocalDpi xmlns:a14="http://schemas.microsoft.com/office/drawing/2010/main"/>
                        </a:ext>
                      </a:extLst>
                    </a:blip>
                    <a:stretch>
                      <a:fillRect/>
                    </a:stretch>
                  </pic:blipFill>
                  <pic:spPr bwMode="auto">
                    <a:xfrm>
                      <a:off x="0" y="0"/>
                      <a:ext cx="1021715" cy="1453515"/>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16</w:t>
      </w:r>
      <w:r w:rsidR="00121A70" w:rsidRPr="00121A70">
        <w:rPr>
          <w:rFonts w:asciiTheme="minorEastAsia" w:hAnsiTheme="minorEastAsia" w:hint="eastAsia"/>
          <w:b/>
          <w:sz w:val="24"/>
          <w:szCs w:val="24"/>
        </w:rPr>
        <w:t>．《全国農業図書ブックレット１４》</w:t>
      </w:r>
    </w:p>
    <w:p w:rsidR="00121A70" w:rsidRPr="00121A70" w:rsidRDefault="00121A70" w:rsidP="00121A70">
      <w:pPr>
        <w:rPr>
          <w:rFonts w:asciiTheme="minorEastAsia" w:hAnsiTheme="minorEastAsia"/>
          <w:b/>
          <w:sz w:val="24"/>
          <w:szCs w:val="24"/>
        </w:rPr>
      </w:pPr>
      <w:r>
        <w:rPr>
          <w:rFonts w:asciiTheme="minorEastAsia" w:hAnsiTheme="minorEastAsia" w:hint="eastAsia"/>
          <w:b/>
          <w:sz w:val="24"/>
          <w:szCs w:val="24"/>
        </w:rPr>
        <w:t xml:space="preserve">　　</w:t>
      </w:r>
      <w:r w:rsidRPr="00121A70">
        <w:rPr>
          <w:rFonts w:asciiTheme="minorEastAsia" w:hAnsiTheme="minorEastAsia" w:hint="eastAsia"/>
          <w:b/>
          <w:sz w:val="24"/>
          <w:szCs w:val="24"/>
        </w:rPr>
        <w:t>いまこそ、農地をいかして めざそう地域の活性化（30-25、</w:t>
      </w:r>
      <w:r w:rsidR="00196CDD">
        <w:rPr>
          <w:rFonts w:asciiTheme="minorEastAsia" w:hAnsiTheme="minorEastAsia" w:hint="eastAsia"/>
          <w:b/>
          <w:sz w:val="24"/>
          <w:szCs w:val="24"/>
        </w:rPr>
        <w:t>739</w:t>
      </w:r>
      <w:r w:rsidRPr="00121A70">
        <w:rPr>
          <w:rFonts w:asciiTheme="minorEastAsia" w:hAnsiTheme="minorEastAsia" w:hint="eastAsia"/>
          <w:b/>
          <w:sz w:val="24"/>
          <w:szCs w:val="24"/>
        </w:rPr>
        <w:t>円）</w:t>
      </w:r>
    </w:p>
    <w:p w:rsidR="0035171C" w:rsidRDefault="00121A70" w:rsidP="00121A70">
      <w:pPr>
        <w:ind w:leftChars="200" w:left="420" w:rightChars="789" w:right="1657"/>
        <w:rPr>
          <w:rFonts w:asciiTheme="minorEastAsia" w:hAnsiTheme="minorEastAsia"/>
          <w:sz w:val="24"/>
          <w:szCs w:val="24"/>
        </w:rPr>
      </w:pPr>
      <w:r w:rsidRPr="00121A70">
        <w:rPr>
          <w:rFonts w:asciiTheme="minorEastAsia" w:hAnsiTheme="minorEastAsia" w:hint="eastAsia"/>
          <w:sz w:val="24"/>
          <w:szCs w:val="24"/>
        </w:rPr>
        <w:t xml:space="preserve">　平成20年度から10回に渡り実施された「耕作放棄地発生防止・解消活動表彰事業」の受賞組織の活動を整理･分析し、模範となる優良事例から学ぶべき遊休農地対策のポイントをまとめました。耕作放棄地の現状、遊休農地対策の枠組みなど基本的な事項もわかりやすく解説しています。</w:t>
      </w:r>
    </w:p>
    <w:p w:rsidR="005A1A15" w:rsidRDefault="005A1A15" w:rsidP="00780A00">
      <w:pPr>
        <w:ind w:rightChars="789" w:right="1657"/>
        <w:rPr>
          <w:rFonts w:asciiTheme="minorEastAsia" w:hAnsiTheme="minorEastAsia"/>
          <w:sz w:val="24"/>
          <w:szCs w:val="24"/>
        </w:rPr>
      </w:pPr>
    </w:p>
    <w:p w:rsidR="00A67EEC" w:rsidRPr="00A67EEC" w:rsidRDefault="00A67EEC" w:rsidP="00A3630F">
      <w:pPr>
        <w:ind w:leftChars="250" w:left="525" w:rightChars="789" w:right="1657" w:firstLineChars="100" w:firstLine="240"/>
        <w:rPr>
          <w:rFonts w:asciiTheme="minorEastAsia" w:hAnsiTheme="minorEastAsia"/>
          <w:noProof/>
          <w:sz w:val="24"/>
          <w:szCs w:val="24"/>
        </w:rPr>
      </w:pPr>
    </w:p>
    <w:p w:rsidR="00A67EEC" w:rsidRDefault="00121A70" w:rsidP="00A67EEC">
      <w:pPr>
        <w:ind w:rightChars="139" w:right="292"/>
        <w:rPr>
          <w:rFonts w:asciiTheme="minorEastAsia" w:hAnsiTheme="minorEastAsia"/>
          <w:b/>
          <w:spacing w:val="-16"/>
          <w:sz w:val="24"/>
          <w:szCs w:val="24"/>
        </w:rPr>
      </w:pPr>
      <w:r>
        <w:rPr>
          <w:rFonts w:asciiTheme="minorEastAsia" w:hAnsiTheme="minorEastAsia" w:hint="eastAsia"/>
          <w:b/>
          <w:sz w:val="24"/>
          <w:szCs w:val="24"/>
        </w:rPr>
        <w:t>17</w:t>
      </w:r>
      <w:r w:rsidR="00A67EEC" w:rsidRPr="00186895">
        <w:rPr>
          <w:rFonts w:asciiTheme="minorEastAsia" w:hAnsiTheme="minorEastAsia" w:hint="eastAsia"/>
          <w:b/>
          <w:sz w:val="24"/>
          <w:szCs w:val="24"/>
        </w:rPr>
        <w:t>．</w:t>
      </w:r>
      <w:r w:rsidR="00A67EEC">
        <w:rPr>
          <w:rFonts w:asciiTheme="minorEastAsia" w:hAnsiTheme="minorEastAsia" w:hint="eastAsia"/>
          <w:b/>
          <w:spacing w:val="-16"/>
          <w:sz w:val="24"/>
          <w:szCs w:val="24"/>
        </w:rPr>
        <w:t>全国農業図書ブックレット13</w:t>
      </w:r>
    </w:p>
    <w:p w:rsidR="00AB5E52" w:rsidRPr="00A67EEC" w:rsidRDefault="00A67EEC" w:rsidP="00A67EEC">
      <w:pPr>
        <w:ind w:rightChars="139" w:right="292"/>
        <w:rPr>
          <w:rFonts w:asciiTheme="minorEastAsia" w:hAnsiTheme="minorEastAsia"/>
          <w:b/>
          <w:spacing w:val="-16"/>
          <w:sz w:val="24"/>
          <w:szCs w:val="24"/>
        </w:rPr>
      </w:pPr>
      <w:r>
        <w:rPr>
          <w:rFonts w:asciiTheme="minorEastAsia" w:hAnsiTheme="minorEastAsia" w:hint="eastAsia"/>
          <w:b/>
          <w:spacing w:val="-16"/>
          <w:sz w:val="24"/>
          <w:szCs w:val="24"/>
        </w:rPr>
        <w:t xml:space="preserve">      </w:t>
      </w:r>
      <w:r w:rsidRPr="00A67EEC">
        <w:rPr>
          <w:rFonts w:asciiTheme="minorEastAsia" w:hAnsiTheme="minorEastAsia" w:hint="eastAsia"/>
          <w:b/>
          <w:spacing w:val="-16"/>
          <w:sz w:val="24"/>
          <w:szCs w:val="24"/>
        </w:rPr>
        <w:t>未来の担い手を確保するために</w:t>
      </w:r>
      <w:r>
        <w:rPr>
          <w:rFonts w:asciiTheme="minorEastAsia" w:hAnsiTheme="minorEastAsia" w:hint="eastAsia"/>
          <w:b/>
          <w:spacing w:val="-16"/>
          <w:sz w:val="24"/>
          <w:szCs w:val="24"/>
        </w:rPr>
        <w:t xml:space="preserve"> </w:t>
      </w:r>
      <w:r w:rsidRPr="00A67EEC">
        <w:rPr>
          <w:rFonts w:asciiTheme="minorEastAsia" w:hAnsiTheme="minorEastAsia" w:hint="eastAsia"/>
          <w:b/>
          <w:spacing w:val="-16"/>
          <w:sz w:val="24"/>
          <w:szCs w:val="24"/>
        </w:rPr>
        <w:t>―現場で活躍するリーダーへの提言―</w:t>
      </w:r>
      <w:r w:rsidRPr="000C2E3A">
        <w:rPr>
          <w:rFonts w:asciiTheme="minorEastAsia" w:hAnsiTheme="minorEastAsia" w:hint="eastAsia"/>
          <w:b/>
          <w:spacing w:val="-16"/>
          <w:sz w:val="24"/>
          <w:szCs w:val="24"/>
        </w:rPr>
        <w:t>（</w:t>
      </w:r>
      <w:r>
        <w:rPr>
          <w:rFonts w:asciiTheme="minorEastAsia" w:hAnsiTheme="minorEastAsia" w:hint="eastAsia"/>
          <w:b/>
          <w:spacing w:val="-16"/>
          <w:sz w:val="24"/>
          <w:szCs w:val="24"/>
        </w:rPr>
        <w:t>30</w:t>
      </w:r>
      <w:r w:rsidRPr="000C2E3A">
        <w:rPr>
          <w:rFonts w:asciiTheme="minorEastAsia" w:hAnsiTheme="minorEastAsia"/>
          <w:b/>
          <w:spacing w:val="-16"/>
          <w:sz w:val="24"/>
          <w:szCs w:val="24"/>
        </w:rPr>
        <w:t>-</w:t>
      </w:r>
      <w:r>
        <w:rPr>
          <w:rFonts w:asciiTheme="minorEastAsia" w:hAnsiTheme="minorEastAsia" w:hint="eastAsia"/>
          <w:b/>
          <w:spacing w:val="-16"/>
          <w:sz w:val="24"/>
          <w:szCs w:val="24"/>
        </w:rPr>
        <w:t>16</w:t>
      </w:r>
      <w:r w:rsidRPr="000C2E3A">
        <w:rPr>
          <w:rFonts w:asciiTheme="minorEastAsia" w:hAnsiTheme="minorEastAsia" w:hint="eastAsia"/>
          <w:b/>
          <w:spacing w:val="-16"/>
          <w:sz w:val="24"/>
          <w:szCs w:val="24"/>
        </w:rPr>
        <w:t>、</w:t>
      </w:r>
      <w:r>
        <w:rPr>
          <w:rFonts w:asciiTheme="minorEastAsia" w:hAnsiTheme="minorEastAsia" w:hint="eastAsia"/>
          <w:b/>
          <w:spacing w:val="-16"/>
          <w:sz w:val="24"/>
          <w:szCs w:val="24"/>
        </w:rPr>
        <w:t>4</w:t>
      </w:r>
      <w:r w:rsidR="00196CDD">
        <w:rPr>
          <w:rFonts w:asciiTheme="minorEastAsia" w:hAnsiTheme="minorEastAsia" w:hint="eastAsia"/>
          <w:b/>
          <w:spacing w:val="-16"/>
          <w:sz w:val="24"/>
          <w:szCs w:val="24"/>
        </w:rPr>
        <w:t>07</w:t>
      </w:r>
      <w:r w:rsidRPr="000C2E3A">
        <w:rPr>
          <w:rFonts w:asciiTheme="minorEastAsia" w:hAnsiTheme="minorEastAsia"/>
          <w:b/>
          <w:spacing w:val="-16"/>
          <w:sz w:val="24"/>
          <w:szCs w:val="24"/>
        </w:rPr>
        <w:t>円</w:t>
      </w:r>
      <w:r w:rsidRPr="000C2E3A">
        <w:rPr>
          <w:rFonts w:asciiTheme="minorEastAsia" w:hAnsiTheme="minorEastAsia" w:hint="eastAsia"/>
          <w:b/>
          <w:spacing w:val="-16"/>
          <w:sz w:val="24"/>
          <w:szCs w:val="24"/>
        </w:rPr>
        <w:t>）</w:t>
      </w:r>
    </w:p>
    <w:p w:rsidR="00AB5E52" w:rsidRDefault="00A67EEC" w:rsidP="00714D28">
      <w:pPr>
        <w:ind w:leftChars="250" w:left="525" w:rightChars="789" w:right="1657" w:firstLineChars="131" w:firstLine="314"/>
        <w:rPr>
          <w:rFonts w:asciiTheme="minorEastAsia" w:hAnsiTheme="minorEastAsia"/>
          <w:noProof/>
          <w:sz w:val="24"/>
          <w:szCs w:val="24"/>
        </w:rPr>
      </w:pPr>
      <w:r>
        <w:rPr>
          <w:rFonts w:asciiTheme="minorEastAsia" w:hAnsiTheme="minorEastAsia" w:hint="eastAsia"/>
          <w:noProof/>
          <w:sz w:val="24"/>
          <w:szCs w:val="24"/>
        </w:rPr>
        <w:drawing>
          <wp:anchor distT="0" distB="0" distL="114300" distR="114300" simplePos="0" relativeHeight="251717632" behindDoc="0" locked="0" layoutInCell="1" allowOverlap="1" wp14:anchorId="1EB40621" wp14:editId="7B5BEBF6">
            <wp:simplePos x="0" y="0"/>
            <wp:positionH relativeFrom="column">
              <wp:posOffset>5198745</wp:posOffset>
            </wp:positionH>
            <wp:positionV relativeFrom="paragraph">
              <wp:posOffset>90805</wp:posOffset>
            </wp:positionV>
            <wp:extent cx="971550" cy="1395095"/>
            <wp:effectExtent l="19050" t="19050" r="19050" b="14605"/>
            <wp:wrapNone/>
            <wp:docPr id="9" name="図 9" descr="30-18 未来の担い手を確保するため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18 未来の担い手を確保するために"/>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971550" cy="13950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67EEC">
        <w:rPr>
          <w:rFonts w:asciiTheme="minorEastAsia" w:hAnsiTheme="minorEastAsia" w:hint="eastAsia"/>
          <w:noProof/>
          <w:sz w:val="24"/>
          <w:szCs w:val="24"/>
        </w:rPr>
        <w:t>「農地をどうやって守るのか、地域農業の将来をどう描くのか」―農業委員・農利用最適化推進委員など地域リーダーによる「未来の担い手を確保するための話し合い」に役立つ話題提供のための一冊です。農村の現場が抱える様々な課題の解決をめざして活動する地域リーダーのために、人･農地プランの話し合いを前に進めるヒントや、農地利用の最適化に向けた地域の合意形成に役立つ提言を平易に解説しました。</w:t>
      </w:r>
      <w:r w:rsidR="00714D28">
        <w:rPr>
          <w:rFonts w:asciiTheme="minorEastAsia" w:hAnsiTheme="minorEastAsia" w:hint="eastAsia"/>
          <w:noProof/>
          <w:sz w:val="24"/>
          <w:szCs w:val="24"/>
        </w:rPr>
        <w:t>著者は</w:t>
      </w:r>
      <w:r w:rsidR="00714D28" w:rsidRPr="00A67EEC">
        <w:rPr>
          <w:rFonts w:asciiTheme="minorEastAsia" w:hAnsiTheme="minorEastAsia" w:hint="eastAsia"/>
          <w:noProof/>
          <w:sz w:val="24"/>
          <w:szCs w:val="24"/>
        </w:rPr>
        <w:t>香川文庸</w:t>
      </w:r>
      <w:r w:rsidR="00714D28">
        <w:rPr>
          <w:rFonts w:asciiTheme="minorEastAsia" w:hAnsiTheme="minorEastAsia" w:hint="eastAsia"/>
          <w:noProof/>
          <w:sz w:val="24"/>
          <w:szCs w:val="24"/>
        </w:rPr>
        <w:t>氏</w:t>
      </w:r>
      <w:r w:rsidR="00714D28" w:rsidRPr="00A67EEC">
        <w:rPr>
          <w:rFonts w:asciiTheme="minorEastAsia" w:hAnsiTheme="minorEastAsia" w:hint="eastAsia"/>
          <w:noProof/>
          <w:sz w:val="24"/>
          <w:szCs w:val="24"/>
        </w:rPr>
        <w:t xml:space="preserve">　（龍谷大学農学部教授）</w:t>
      </w:r>
      <w:r w:rsidR="00714D28">
        <w:rPr>
          <w:rFonts w:asciiTheme="minorEastAsia" w:hAnsiTheme="minorEastAsia" w:hint="eastAsia"/>
          <w:noProof/>
          <w:sz w:val="24"/>
          <w:szCs w:val="24"/>
        </w:rPr>
        <w:t>。</w:t>
      </w:r>
    </w:p>
    <w:p w:rsidR="001E4F5B" w:rsidRDefault="001E4F5B" w:rsidP="00714D28">
      <w:pPr>
        <w:ind w:leftChars="250" w:left="525" w:rightChars="789" w:right="1657" w:firstLineChars="131" w:firstLine="314"/>
        <w:rPr>
          <w:rFonts w:asciiTheme="minorEastAsia" w:hAnsiTheme="minorEastAsia"/>
          <w:noProof/>
          <w:sz w:val="24"/>
          <w:szCs w:val="24"/>
        </w:rPr>
      </w:pPr>
    </w:p>
    <w:p w:rsidR="00226FCB" w:rsidRDefault="00226FCB" w:rsidP="00714D28">
      <w:pPr>
        <w:ind w:leftChars="250" w:left="525" w:rightChars="789" w:right="1657" w:firstLineChars="131" w:firstLine="314"/>
        <w:rPr>
          <w:rFonts w:asciiTheme="minorEastAsia" w:hAnsiTheme="minorEastAsia"/>
          <w:noProof/>
          <w:sz w:val="24"/>
          <w:szCs w:val="24"/>
        </w:rPr>
      </w:pPr>
    </w:p>
    <w:p w:rsidR="00DF6421" w:rsidRPr="00DF6421" w:rsidRDefault="00DF6421" w:rsidP="00DF6421">
      <w:pPr>
        <w:ind w:leftChars="100" w:left="210" w:rightChars="139" w:right="292"/>
        <w:jc w:val="center"/>
        <w:rPr>
          <w:rFonts w:ascii="HG丸ｺﾞｼｯｸM-PRO" w:eastAsia="HG丸ｺﾞｼｯｸM-PRO" w:hAnsi="HG丸ｺﾞｼｯｸM-PRO"/>
          <w:b/>
          <w:noProof/>
          <w:sz w:val="28"/>
          <w:szCs w:val="24"/>
        </w:rPr>
      </w:pPr>
      <w:r w:rsidRPr="00DF6421">
        <w:rPr>
          <w:rFonts w:ascii="HG丸ｺﾞｼｯｸM-PRO" w:eastAsia="HG丸ｺﾞｼｯｸM-PRO" w:hAnsi="HG丸ｺﾞｼｯｸM-PRO" w:hint="eastAsia"/>
          <w:b/>
          <w:noProof/>
          <w:sz w:val="28"/>
          <w:szCs w:val="24"/>
        </w:rPr>
        <w:t>そのほか、経営や税制についての書籍など、</w:t>
      </w:r>
    </w:p>
    <w:p w:rsidR="00DF6421" w:rsidRPr="00DF6421" w:rsidRDefault="00DF6421" w:rsidP="00DF6421">
      <w:pPr>
        <w:ind w:leftChars="100" w:left="210" w:rightChars="139" w:right="292"/>
        <w:jc w:val="center"/>
        <w:rPr>
          <w:rFonts w:ascii="HG丸ｺﾞｼｯｸM-PRO" w:eastAsia="HG丸ｺﾞｼｯｸM-PRO" w:hAnsi="HG丸ｺﾞｼｯｸM-PRO"/>
          <w:b/>
          <w:noProof/>
          <w:sz w:val="28"/>
          <w:szCs w:val="24"/>
        </w:rPr>
      </w:pPr>
      <w:r w:rsidRPr="00DF6421">
        <w:rPr>
          <w:rFonts w:ascii="HG丸ｺﾞｼｯｸM-PRO" w:eastAsia="HG丸ｺﾞｼｯｸM-PRO" w:hAnsi="HG丸ｺﾞｼｯｸM-PRO" w:hint="eastAsia"/>
          <w:b/>
          <w:noProof/>
          <w:sz w:val="28"/>
          <w:szCs w:val="24"/>
        </w:rPr>
        <w:t>さまざまな図書を刊行しています。</w:t>
      </w:r>
    </w:p>
    <w:p w:rsidR="00DF6421" w:rsidRPr="00DF6421" w:rsidRDefault="00DF6421" w:rsidP="00DF6421">
      <w:pPr>
        <w:ind w:leftChars="100" w:left="210" w:rightChars="139" w:right="292"/>
        <w:jc w:val="center"/>
        <w:rPr>
          <w:rFonts w:ascii="HG丸ｺﾞｼｯｸM-PRO" w:eastAsia="HG丸ｺﾞｼｯｸM-PRO" w:hAnsi="HG丸ｺﾞｼｯｸM-PRO"/>
          <w:b/>
          <w:noProof/>
          <w:sz w:val="28"/>
          <w:szCs w:val="24"/>
        </w:rPr>
      </w:pPr>
      <w:r w:rsidRPr="00DF6421">
        <w:rPr>
          <w:rFonts w:ascii="HG丸ｺﾞｼｯｸM-PRO" w:eastAsia="HG丸ｺﾞｼｯｸM-PRO" w:hAnsi="HG丸ｺﾞｼｯｸM-PRO" w:hint="eastAsia"/>
          <w:b/>
          <w:noProof/>
          <w:sz w:val="28"/>
          <w:szCs w:val="24"/>
        </w:rPr>
        <w:t>詳しくは「図書目録」をご参照ください。</w:t>
      </w:r>
    </w:p>
    <w:p w:rsidR="001E4F5B" w:rsidRPr="00226FCB" w:rsidRDefault="001E4F5B" w:rsidP="00572848">
      <w:pPr>
        <w:ind w:leftChars="250" w:left="525" w:rightChars="789" w:right="1657" w:firstLineChars="131" w:firstLine="368"/>
        <w:rPr>
          <w:rFonts w:ascii="HG丸ｺﾞｼｯｸM-PRO" w:eastAsia="HG丸ｺﾞｼｯｸM-PRO" w:hAnsi="HG丸ｺﾞｼｯｸM-PRO"/>
          <w:b/>
          <w:noProof/>
          <w:sz w:val="28"/>
          <w:szCs w:val="24"/>
        </w:rPr>
      </w:pPr>
    </w:p>
    <w:sectPr w:rsidR="001E4F5B" w:rsidRPr="00226FCB" w:rsidSect="004D2526">
      <w:pgSz w:w="11906" w:h="16838" w:code="9"/>
      <w:pgMar w:top="1077" w:right="1134" w:bottom="107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D0" w:rsidRDefault="00EF51D0" w:rsidP="00E5401E">
      <w:r>
        <w:separator/>
      </w:r>
    </w:p>
  </w:endnote>
  <w:endnote w:type="continuationSeparator" w:id="0">
    <w:p w:rsidR="00EF51D0" w:rsidRDefault="00EF51D0" w:rsidP="00E5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D0" w:rsidRDefault="00EF51D0" w:rsidP="00E5401E">
      <w:r>
        <w:separator/>
      </w:r>
    </w:p>
  </w:footnote>
  <w:footnote w:type="continuationSeparator" w:id="0">
    <w:p w:rsidR="00EF51D0" w:rsidRDefault="00EF51D0" w:rsidP="00E54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1F3"/>
    <w:multiLevelType w:val="hybridMultilevel"/>
    <w:tmpl w:val="52807C22"/>
    <w:lvl w:ilvl="0" w:tplc="F1FCDEF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nsid w:val="283F2B69"/>
    <w:multiLevelType w:val="hybridMultilevel"/>
    <w:tmpl w:val="BF14D6B4"/>
    <w:lvl w:ilvl="0" w:tplc="ACCEDD34">
      <w:start w:val="1"/>
      <w:numFmt w:val="decimalFullWidth"/>
      <w:lvlText w:val="%1"/>
      <w:lvlJc w:val="left"/>
      <w:pPr>
        <w:ind w:left="420" w:hanging="420"/>
      </w:pPr>
      <w:rPr>
        <w:rFonts w:ascii="ＭＳ ゴシック" w:eastAsia="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0A72B5"/>
    <w:multiLevelType w:val="hybridMultilevel"/>
    <w:tmpl w:val="BB8EB314"/>
    <w:lvl w:ilvl="0" w:tplc="828CC9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05C4742"/>
    <w:multiLevelType w:val="hybridMultilevel"/>
    <w:tmpl w:val="E6A019F6"/>
    <w:lvl w:ilvl="0" w:tplc="D0EA5122">
      <w:start w:val="4"/>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4C"/>
    <w:rsid w:val="00005F7F"/>
    <w:rsid w:val="0000664C"/>
    <w:rsid w:val="000067AA"/>
    <w:rsid w:val="00010360"/>
    <w:rsid w:val="00013E45"/>
    <w:rsid w:val="00014D5E"/>
    <w:rsid w:val="00024B45"/>
    <w:rsid w:val="0002660E"/>
    <w:rsid w:val="000335B3"/>
    <w:rsid w:val="00035174"/>
    <w:rsid w:val="000379DD"/>
    <w:rsid w:val="00037C52"/>
    <w:rsid w:val="00043CED"/>
    <w:rsid w:val="000455D0"/>
    <w:rsid w:val="0005688F"/>
    <w:rsid w:val="0006099B"/>
    <w:rsid w:val="00061DCC"/>
    <w:rsid w:val="000672BF"/>
    <w:rsid w:val="00072ABF"/>
    <w:rsid w:val="00073BAC"/>
    <w:rsid w:val="00075F61"/>
    <w:rsid w:val="00077E1E"/>
    <w:rsid w:val="000918E5"/>
    <w:rsid w:val="00096288"/>
    <w:rsid w:val="000A0B30"/>
    <w:rsid w:val="000B72C8"/>
    <w:rsid w:val="000C2E3A"/>
    <w:rsid w:val="000C2EC6"/>
    <w:rsid w:val="000C4677"/>
    <w:rsid w:val="000C72DB"/>
    <w:rsid w:val="000C7A43"/>
    <w:rsid w:val="000D0EB6"/>
    <w:rsid w:val="000D2FEC"/>
    <w:rsid w:val="000D5C93"/>
    <w:rsid w:val="000E49E0"/>
    <w:rsid w:val="000F5822"/>
    <w:rsid w:val="00103B61"/>
    <w:rsid w:val="0011136C"/>
    <w:rsid w:val="001171BF"/>
    <w:rsid w:val="00121A70"/>
    <w:rsid w:val="001228F1"/>
    <w:rsid w:val="00123189"/>
    <w:rsid w:val="00123B74"/>
    <w:rsid w:val="00124AE7"/>
    <w:rsid w:val="00124D82"/>
    <w:rsid w:val="001251A4"/>
    <w:rsid w:val="00125D60"/>
    <w:rsid w:val="00130C9C"/>
    <w:rsid w:val="00131E91"/>
    <w:rsid w:val="0013279E"/>
    <w:rsid w:val="001428D9"/>
    <w:rsid w:val="00145BFE"/>
    <w:rsid w:val="00146FA8"/>
    <w:rsid w:val="001470A7"/>
    <w:rsid w:val="001479A6"/>
    <w:rsid w:val="00150425"/>
    <w:rsid w:val="0015099E"/>
    <w:rsid w:val="00154BFE"/>
    <w:rsid w:val="00155A55"/>
    <w:rsid w:val="00157E0C"/>
    <w:rsid w:val="00161E09"/>
    <w:rsid w:val="001636FE"/>
    <w:rsid w:val="00164D9B"/>
    <w:rsid w:val="00165CD2"/>
    <w:rsid w:val="00165E4F"/>
    <w:rsid w:val="00167F52"/>
    <w:rsid w:val="00181702"/>
    <w:rsid w:val="00186895"/>
    <w:rsid w:val="00196CDD"/>
    <w:rsid w:val="00197EFD"/>
    <w:rsid w:val="001B0F13"/>
    <w:rsid w:val="001B16B4"/>
    <w:rsid w:val="001B31E2"/>
    <w:rsid w:val="001B7590"/>
    <w:rsid w:val="001B79B6"/>
    <w:rsid w:val="001C1196"/>
    <w:rsid w:val="001C22BC"/>
    <w:rsid w:val="001C4CEE"/>
    <w:rsid w:val="001D4243"/>
    <w:rsid w:val="001D4C74"/>
    <w:rsid w:val="001E1D3A"/>
    <w:rsid w:val="001E24D2"/>
    <w:rsid w:val="001E4F5B"/>
    <w:rsid w:val="001F2C26"/>
    <w:rsid w:val="001F7E77"/>
    <w:rsid w:val="00201DDC"/>
    <w:rsid w:val="00207875"/>
    <w:rsid w:val="00213277"/>
    <w:rsid w:val="00217911"/>
    <w:rsid w:val="002234B6"/>
    <w:rsid w:val="00225A71"/>
    <w:rsid w:val="00226FCB"/>
    <w:rsid w:val="00236FD0"/>
    <w:rsid w:val="002470C0"/>
    <w:rsid w:val="0025797C"/>
    <w:rsid w:val="00266AE1"/>
    <w:rsid w:val="00286621"/>
    <w:rsid w:val="0028688C"/>
    <w:rsid w:val="00295A1A"/>
    <w:rsid w:val="002A3DD1"/>
    <w:rsid w:val="002B1A60"/>
    <w:rsid w:val="002B6BF7"/>
    <w:rsid w:val="002B6D4C"/>
    <w:rsid w:val="002C017A"/>
    <w:rsid w:val="002C0BDC"/>
    <w:rsid w:val="002C273B"/>
    <w:rsid w:val="002C3F52"/>
    <w:rsid w:val="002D1D78"/>
    <w:rsid w:val="002D248B"/>
    <w:rsid w:val="002D7C49"/>
    <w:rsid w:val="002E6214"/>
    <w:rsid w:val="002F1CB1"/>
    <w:rsid w:val="002F46A1"/>
    <w:rsid w:val="002F4B6A"/>
    <w:rsid w:val="0030109D"/>
    <w:rsid w:val="0030213A"/>
    <w:rsid w:val="003137F9"/>
    <w:rsid w:val="003234C7"/>
    <w:rsid w:val="00326376"/>
    <w:rsid w:val="00332202"/>
    <w:rsid w:val="00340B13"/>
    <w:rsid w:val="00350210"/>
    <w:rsid w:val="0035171C"/>
    <w:rsid w:val="00356FC0"/>
    <w:rsid w:val="00362647"/>
    <w:rsid w:val="003743EE"/>
    <w:rsid w:val="00383968"/>
    <w:rsid w:val="00385885"/>
    <w:rsid w:val="00390C3D"/>
    <w:rsid w:val="00392E1B"/>
    <w:rsid w:val="003A096B"/>
    <w:rsid w:val="003A2EAD"/>
    <w:rsid w:val="003A30F8"/>
    <w:rsid w:val="003A4714"/>
    <w:rsid w:val="003B1664"/>
    <w:rsid w:val="003B6324"/>
    <w:rsid w:val="003E16D3"/>
    <w:rsid w:val="003E17CA"/>
    <w:rsid w:val="003F1E56"/>
    <w:rsid w:val="004070C6"/>
    <w:rsid w:val="0040722D"/>
    <w:rsid w:val="0040769B"/>
    <w:rsid w:val="00410E39"/>
    <w:rsid w:val="00411898"/>
    <w:rsid w:val="00413520"/>
    <w:rsid w:val="00434C6E"/>
    <w:rsid w:val="0044475E"/>
    <w:rsid w:val="00444894"/>
    <w:rsid w:val="004527B8"/>
    <w:rsid w:val="00462C25"/>
    <w:rsid w:val="004701AD"/>
    <w:rsid w:val="00471D12"/>
    <w:rsid w:val="004722C2"/>
    <w:rsid w:val="00472A08"/>
    <w:rsid w:val="00481EC8"/>
    <w:rsid w:val="00486DEC"/>
    <w:rsid w:val="00491057"/>
    <w:rsid w:val="0049514E"/>
    <w:rsid w:val="0049596E"/>
    <w:rsid w:val="00495A81"/>
    <w:rsid w:val="004B2C7E"/>
    <w:rsid w:val="004B2ECF"/>
    <w:rsid w:val="004B45BC"/>
    <w:rsid w:val="004C3492"/>
    <w:rsid w:val="004C6C34"/>
    <w:rsid w:val="004D2526"/>
    <w:rsid w:val="004D2C53"/>
    <w:rsid w:val="004E3055"/>
    <w:rsid w:val="004E5E48"/>
    <w:rsid w:val="004F3EFC"/>
    <w:rsid w:val="004F5541"/>
    <w:rsid w:val="004F7359"/>
    <w:rsid w:val="00502960"/>
    <w:rsid w:val="00504369"/>
    <w:rsid w:val="00516141"/>
    <w:rsid w:val="005202DC"/>
    <w:rsid w:val="005354F0"/>
    <w:rsid w:val="00537D1B"/>
    <w:rsid w:val="00540E97"/>
    <w:rsid w:val="00543327"/>
    <w:rsid w:val="005544F2"/>
    <w:rsid w:val="005626C8"/>
    <w:rsid w:val="005661A2"/>
    <w:rsid w:val="00572802"/>
    <w:rsid w:val="00572848"/>
    <w:rsid w:val="0057350D"/>
    <w:rsid w:val="00574E5B"/>
    <w:rsid w:val="005754C2"/>
    <w:rsid w:val="00581372"/>
    <w:rsid w:val="00585172"/>
    <w:rsid w:val="005941EF"/>
    <w:rsid w:val="005962A1"/>
    <w:rsid w:val="005A1A15"/>
    <w:rsid w:val="005A2CE6"/>
    <w:rsid w:val="005A57E2"/>
    <w:rsid w:val="005A6DFD"/>
    <w:rsid w:val="005B105C"/>
    <w:rsid w:val="005C226A"/>
    <w:rsid w:val="005C2891"/>
    <w:rsid w:val="005C2ED6"/>
    <w:rsid w:val="005C3919"/>
    <w:rsid w:val="005D4C08"/>
    <w:rsid w:val="005F0FB6"/>
    <w:rsid w:val="005F289C"/>
    <w:rsid w:val="005F2FCE"/>
    <w:rsid w:val="005F32AF"/>
    <w:rsid w:val="006022C1"/>
    <w:rsid w:val="00605584"/>
    <w:rsid w:val="00607B10"/>
    <w:rsid w:val="006110B2"/>
    <w:rsid w:val="006142BD"/>
    <w:rsid w:val="00614AB9"/>
    <w:rsid w:val="00624525"/>
    <w:rsid w:val="0062694A"/>
    <w:rsid w:val="00626F7B"/>
    <w:rsid w:val="00635FF8"/>
    <w:rsid w:val="006439BB"/>
    <w:rsid w:val="0064661E"/>
    <w:rsid w:val="00647327"/>
    <w:rsid w:val="00647DB8"/>
    <w:rsid w:val="0065064B"/>
    <w:rsid w:val="006539EF"/>
    <w:rsid w:val="00657362"/>
    <w:rsid w:val="00660DBC"/>
    <w:rsid w:val="0066150D"/>
    <w:rsid w:val="0066274A"/>
    <w:rsid w:val="00664552"/>
    <w:rsid w:val="006676C3"/>
    <w:rsid w:val="00671FA1"/>
    <w:rsid w:val="00672163"/>
    <w:rsid w:val="00674A42"/>
    <w:rsid w:val="00685A5F"/>
    <w:rsid w:val="006870A0"/>
    <w:rsid w:val="00690515"/>
    <w:rsid w:val="0069157C"/>
    <w:rsid w:val="00693E04"/>
    <w:rsid w:val="006A2B6C"/>
    <w:rsid w:val="006B1767"/>
    <w:rsid w:val="006C02D2"/>
    <w:rsid w:val="006D5E50"/>
    <w:rsid w:val="006E7853"/>
    <w:rsid w:val="006F3227"/>
    <w:rsid w:val="006F37C5"/>
    <w:rsid w:val="006F37E8"/>
    <w:rsid w:val="006F65B5"/>
    <w:rsid w:val="00702696"/>
    <w:rsid w:val="007106CF"/>
    <w:rsid w:val="00713E2D"/>
    <w:rsid w:val="00714380"/>
    <w:rsid w:val="00714D28"/>
    <w:rsid w:val="007170A0"/>
    <w:rsid w:val="00723CB6"/>
    <w:rsid w:val="00735CE5"/>
    <w:rsid w:val="00736B4B"/>
    <w:rsid w:val="007460BC"/>
    <w:rsid w:val="00757533"/>
    <w:rsid w:val="00761537"/>
    <w:rsid w:val="00761DE7"/>
    <w:rsid w:val="007629BE"/>
    <w:rsid w:val="00774290"/>
    <w:rsid w:val="00774965"/>
    <w:rsid w:val="00780A00"/>
    <w:rsid w:val="0078240A"/>
    <w:rsid w:val="007A13E5"/>
    <w:rsid w:val="007A1B15"/>
    <w:rsid w:val="007A7CBD"/>
    <w:rsid w:val="007B0242"/>
    <w:rsid w:val="007B2BAE"/>
    <w:rsid w:val="007B6100"/>
    <w:rsid w:val="007B6A1A"/>
    <w:rsid w:val="007B7538"/>
    <w:rsid w:val="007C0CE1"/>
    <w:rsid w:val="007C1BF6"/>
    <w:rsid w:val="007C62EE"/>
    <w:rsid w:val="007D7AA6"/>
    <w:rsid w:val="007E37F1"/>
    <w:rsid w:val="007F0684"/>
    <w:rsid w:val="007F6F47"/>
    <w:rsid w:val="0080500C"/>
    <w:rsid w:val="00810BE9"/>
    <w:rsid w:val="00814FFB"/>
    <w:rsid w:val="00816FF9"/>
    <w:rsid w:val="00826E37"/>
    <w:rsid w:val="00830A2D"/>
    <w:rsid w:val="00832D6B"/>
    <w:rsid w:val="00832F16"/>
    <w:rsid w:val="0083314D"/>
    <w:rsid w:val="00835490"/>
    <w:rsid w:val="00844418"/>
    <w:rsid w:val="00845E66"/>
    <w:rsid w:val="00851C73"/>
    <w:rsid w:val="00853BED"/>
    <w:rsid w:val="00857A07"/>
    <w:rsid w:val="00860DE9"/>
    <w:rsid w:val="00865E87"/>
    <w:rsid w:val="00875B72"/>
    <w:rsid w:val="0088468D"/>
    <w:rsid w:val="00885F07"/>
    <w:rsid w:val="00890ADA"/>
    <w:rsid w:val="0089777E"/>
    <w:rsid w:val="008A0B78"/>
    <w:rsid w:val="008A229F"/>
    <w:rsid w:val="008A27E7"/>
    <w:rsid w:val="008A3EA9"/>
    <w:rsid w:val="008A6BF5"/>
    <w:rsid w:val="008A7E29"/>
    <w:rsid w:val="008B08F6"/>
    <w:rsid w:val="008B5F6E"/>
    <w:rsid w:val="008C0A47"/>
    <w:rsid w:val="008C0D90"/>
    <w:rsid w:val="008C526E"/>
    <w:rsid w:val="008C5526"/>
    <w:rsid w:val="008C77DC"/>
    <w:rsid w:val="008C7DD2"/>
    <w:rsid w:val="008D0366"/>
    <w:rsid w:val="008D5C40"/>
    <w:rsid w:val="008E3E4B"/>
    <w:rsid w:val="008E4DF2"/>
    <w:rsid w:val="008E7454"/>
    <w:rsid w:val="008F198C"/>
    <w:rsid w:val="008F63A3"/>
    <w:rsid w:val="008F680D"/>
    <w:rsid w:val="00910FF5"/>
    <w:rsid w:val="009121C2"/>
    <w:rsid w:val="009127E1"/>
    <w:rsid w:val="00917975"/>
    <w:rsid w:val="00917C9A"/>
    <w:rsid w:val="009207AF"/>
    <w:rsid w:val="00940DF1"/>
    <w:rsid w:val="00943ED0"/>
    <w:rsid w:val="00943EEF"/>
    <w:rsid w:val="00960986"/>
    <w:rsid w:val="00964EF7"/>
    <w:rsid w:val="00970066"/>
    <w:rsid w:val="0097111F"/>
    <w:rsid w:val="00974317"/>
    <w:rsid w:val="00983B04"/>
    <w:rsid w:val="00986DE7"/>
    <w:rsid w:val="0099184E"/>
    <w:rsid w:val="00993A76"/>
    <w:rsid w:val="009A2BAA"/>
    <w:rsid w:val="009A538E"/>
    <w:rsid w:val="009B0C68"/>
    <w:rsid w:val="009B5659"/>
    <w:rsid w:val="009B674E"/>
    <w:rsid w:val="009C2824"/>
    <w:rsid w:val="009C662F"/>
    <w:rsid w:val="009C72B9"/>
    <w:rsid w:val="009D0CCB"/>
    <w:rsid w:val="009D7D4B"/>
    <w:rsid w:val="009D7EE7"/>
    <w:rsid w:val="009E5FAA"/>
    <w:rsid w:val="009E714A"/>
    <w:rsid w:val="009F0339"/>
    <w:rsid w:val="00A14058"/>
    <w:rsid w:val="00A16E66"/>
    <w:rsid w:val="00A170A5"/>
    <w:rsid w:val="00A2150D"/>
    <w:rsid w:val="00A227E1"/>
    <w:rsid w:val="00A30F7F"/>
    <w:rsid w:val="00A32443"/>
    <w:rsid w:val="00A339A7"/>
    <w:rsid w:val="00A3630F"/>
    <w:rsid w:val="00A5598D"/>
    <w:rsid w:val="00A6033E"/>
    <w:rsid w:val="00A67EEC"/>
    <w:rsid w:val="00A67F13"/>
    <w:rsid w:val="00A7187F"/>
    <w:rsid w:val="00A7234F"/>
    <w:rsid w:val="00A85DDB"/>
    <w:rsid w:val="00A872C0"/>
    <w:rsid w:val="00A87521"/>
    <w:rsid w:val="00A96BC5"/>
    <w:rsid w:val="00AA62BB"/>
    <w:rsid w:val="00AB2CD8"/>
    <w:rsid w:val="00AB5923"/>
    <w:rsid w:val="00AB5E52"/>
    <w:rsid w:val="00AC0B7D"/>
    <w:rsid w:val="00AC79CC"/>
    <w:rsid w:val="00AD4FCC"/>
    <w:rsid w:val="00AE434A"/>
    <w:rsid w:val="00AE7DCB"/>
    <w:rsid w:val="00AF4447"/>
    <w:rsid w:val="00AF68EC"/>
    <w:rsid w:val="00B17908"/>
    <w:rsid w:val="00B24612"/>
    <w:rsid w:val="00B3652F"/>
    <w:rsid w:val="00B40480"/>
    <w:rsid w:val="00B40869"/>
    <w:rsid w:val="00B41D92"/>
    <w:rsid w:val="00B452EC"/>
    <w:rsid w:val="00B501AF"/>
    <w:rsid w:val="00B53F02"/>
    <w:rsid w:val="00B63676"/>
    <w:rsid w:val="00B66FE3"/>
    <w:rsid w:val="00B709D1"/>
    <w:rsid w:val="00B70B7A"/>
    <w:rsid w:val="00B7224E"/>
    <w:rsid w:val="00B9342E"/>
    <w:rsid w:val="00B96981"/>
    <w:rsid w:val="00BA1026"/>
    <w:rsid w:val="00BA2396"/>
    <w:rsid w:val="00BA24A2"/>
    <w:rsid w:val="00BA2933"/>
    <w:rsid w:val="00BA6132"/>
    <w:rsid w:val="00BB4725"/>
    <w:rsid w:val="00BB603B"/>
    <w:rsid w:val="00BC40A0"/>
    <w:rsid w:val="00BC7C3C"/>
    <w:rsid w:val="00BD09D5"/>
    <w:rsid w:val="00BD6326"/>
    <w:rsid w:val="00BE4D07"/>
    <w:rsid w:val="00BE52EE"/>
    <w:rsid w:val="00BE6C23"/>
    <w:rsid w:val="00BF04C6"/>
    <w:rsid w:val="00C023B5"/>
    <w:rsid w:val="00C07788"/>
    <w:rsid w:val="00C11A22"/>
    <w:rsid w:val="00C12631"/>
    <w:rsid w:val="00C1406A"/>
    <w:rsid w:val="00C20E6E"/>
    <w:rsid w:val="00C258AA"/>
    <w:rsid w:val="00C26DB5"/>
    <w:rsid w:val="00C33178"/>
    <w:rsid w:val="00C338ED"/>
    <w:rsid w:val="00C42CDF"/>
    <w:rsid w:val="00C55293"/>
    <w:rsid w:val="00C70611"/>
    <w:rsid w:val="00C7315E"/>
    <w:rsid w:val="00C747FA"/>
    <w:rsid w:val="00C85DA0"/>
    <w:rsid w:val="00C879F5"/>
    <w:rsid w:val="00C925F5"/>
    <w:rsid w:val="00C95A0E"/>
    <w:rsid w:val="00C9779E"/>
    <w:rsid w:val="00CA0F97"/>
    <w:rsid w:val="00CA78EF"/>
    <w:rsid w:val="00CB1CAA"/>
    <w:rsid w:val="00CB5E67"/>
    <w:rsid w:val="00CD3B5C"/>
    <w:rsid w:val="00CE0773"/>
    <w:rsid w:val="00CE1B4F"/>
    <w:rsid w:val="00CE23FC"/>
    <w:rsid w:val="00CE34D6"/>
    <w:rsid w:val="00CE412D"/>
    <w:rsid w:val="00D11509"/>
    <w:rsid w:val="00D17630"/>
    <w:rsid w:val="00D30469"/>
    <w:rsid w:val="00D30DAC"/>
    <w:rsid w:val="00D42176"/>
    <w:rsid w:val="00D66531"/>
    <w:rsid w:val="00D80367"/>
    <w:rsid w:val="00D82099"/>
    <w:rsid w:val="00D829A6"/>
    <w:rsid w:val="00D8670C"/>
    <w:rsid w:val="00D90AD2"/>
    <w:rsid w:val="00D91AAF"/>
    <w:rsid w:val="00D92513"/>
    <w:rsid w:val="00D97739"/>
    <w:rsid w:val="00DB22EA"/>
    <w:rsid w:val="00DB39B2"/>
    <w:rsid w:val="00DC451C"/>
    <w:rsid w:val="00DD00BD"/>
    <w:rsid w:val="00DD19DA"/>
    <w:rsid w:val="00DD2154"/>
    <w:rsid w:val="00DD45DC"/>
    <w:rsid w:val="00DD6DB9"/>
    <w:rsid w:val="00DE6111"/>
    <w:rsid w:val="00DE66D0"/>
    <w:rsid w:val="00DE7B0B"/>
    <w:rsid w:val="00DF4DCE"/>
    <w:rsid w:val="00DF6421"/>
    <w:rsid w:val="00E0163E"/>
    <w:rsid w:val="00E02766"/>
    <w:rsid w:val="00E02DB3"/>
    <w:rsid w:val="00E0440B"/>
    <w:rsid w:val="00E0447B"/>
    <w:rsid w:val="00E24C48"/>
    <w:rsid w:val="00E27475"/>
    <w:rsid w:val="00E31900"/>
    <w:rsid w:val="00E33395"/>
    <w:rsid w:val="00E34842"/>
    <w:rsid w:val="00E409F0"/>
    <w:rsid w:val="00E5401E"/>
    <w:rsid w:val="00E5434C"/>
    <w:rsid w:val="00E5579F"/>
    <w:rsid w:val="00E56099"/>
    <w:rsid w:val="00E6179F"/>
    <w:rsid w:val="00E65940"/>
    <w:rsid w:val="00E828FE"/>
    <w:rsid w:val="00E8775D"/>
    <w:rsid w:val="00E94271"/>
    <w:rsid w:val="00E97FDF"/>
    <w:rsid w:val="00EA1425"/>
    <w:rsid w:val="00EA26EA"/>
    <w:rsid w:val="00EA598D"/>
    <w:rsid w:val="00EB13AD"/>
    <w:rsid w:val="00EB1A2A"/>
    <w:rsid w:val="00EC106A"/>
    <w:rsid w:val="00ED7F46"/>
    <w:rsid w:val="00EE01D9"/>
    <w:rsid w:val="00EE6FBC"/>
    <w:rsid w:val="00EF51D0"/>
    <w:rsid w:val="00F06BA6"/>
    <w:rsid w:val="00F172F3"/>
    <w:rsid w:val="00F21D92"/>
    <w:rsid w:val="00F23AC1"/>
    <w:rsid w:val="00F23EEC"/>
    <w:rsid w:val="00F31FF8"/>
    <w:rsid w:val="00F37932"/>
    <w:rsid w:val="00F40DB2"/>
    <w:rsid w:val="00F42DFE"/>
    <w:rsid w:val="00F5392B"/>
    <w:rsid w:val="00F549A6"/>
    <w:rsid w:val="00F5739A"/>
    <w:rsid w:val="00F62C1A"/>
    <w:rsid w:val="00F66831"/>
    <w:rsid w:val="00F72F33"/>
    <w:rsid w:val="00F77034"/>
    <w:rsid w:val="00F81C95"/>
    <w:rsid w:val="00F833B2"/>
    <w:rsid w:val="00F85CEA"/>
    <w:rsid w:val="00F95419"/>
    <w:rsid w:val="00F97057"/>
    <w:rsid w:val="00F97DA7"/>
    <w:rsid w:val="00FA3B00"/>
    <w:rsid w:val="00FA7A94"/>
    <w:rsid w:val="00FB2B4F"/>
    <w:rsid w:val="00FB4187"/>
    <w:rsid w:val="00FB657D"/>
    <w:rsid w:val="00FC34D7"/>
    <w:rsid w:val="00FD2E1F"/>
    <w:rsid w:val="00FD335D"/>
    <w:rsid w:val="00FD5ADB"/>
    <w:rsid w:val="00FD5D8B"/>
    <w:rsid w:val="00FE180A"/>
    <w:rsid w:val="00FE531F"/>
    <w:rsid w:val="00FE64AF"/>
    <w:rsid w:val="00FF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2D6B"/>
  </w:style>
  <w:style w:type="character" w:customStyle="1" w:styleId="a4">
    <w:name w:val="日付 (文字)"/>
    <w:basedOn w:val="a0"/>
    <w:link w:val="a3"/>
    <w:uiPriority w:val="99"/>
    <w:semiHidden/>
    <w:rsid w:val="00832D6B"/>
  </w:style>
  <w:style w:type="paragraph" w:styleId="a5">
    <w:name w:val="Balloon Text"/>
    <w:basedOn w:val="a"/>
    <w:link w:val="a6"/>
    <w:uiPriority w:val="99"/>
    <w:semiHidden/>
    <w:unhideWhenUsed/>
    <w:rsid w:val="00D803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0367"/>
    <w:rPr>
      <w:rFonts w:asciiTheme="majorHAnsi" w:eastAsiaTheme="majorEastAsia" w:hAnsiTheme="majorHAnsi" w:cstheme="majorBidi"/>
      <w:sz w:val="18"/>
      <w:szCs w:val="18"/>
    </w:rPr>
  </w:style>
  <w:style w:type="paragraph" w:styleId="a7">
    <w:name w:val="List Paragraph"/>
    <w:basedOn w:val="a"/>
    <w:uiPriority w:val="34"/>
    <w:qFormat/>
    <w:rsid w:val="00DE6111"/>
    <w:pPr>
      <w:ind w:leftChars="400" w:left="840"/>
    </w:pPr>
  </w:style>
  <w:style w:type="paragraph" w:styleId="a8">
    <w:name w:val="header"/>
    <w:basedOn w:val="a"/>
    <w:link w:val="a9"/>
    <w:uiPriority w:val="99"/>
    <w:unhideWhenUsed/>
    <w:rsid w:val="00E5401E"/>
    <w:pPr>
      <w:tabs>
        <w:tab w:val="center" w:pos="4252"/>
        <w:tab w:val="right" w:pos="8504"/>
      </w:tabs>
      <w:snapToGrid w:val="0"/>
    </w:pPr>
  </w:style>
  <w:style w:type="character" w:customStyle="1" w:styleId="a9">
    <w:name w:val="ヘッダー (文字)"/>
    <w:basedOn w:val="a0"/>
    <w:link w:val="a8"/>
    <w:uiPriority w:val="99"/>
    <w:rsid w:val="00E5401E"/>
  </w:style>
  <w:style w:type="paragraph" w:styleId="aa">
    <w:name w:val="footer"/>
    <w:basedOn w:val="a"/>
    <w:link w:val="ab"/>
    <w:uiPriority w:val="99"/>
    <w:unhideWhenUsed/>
    <w:rsid w:val="00E5401E"/>
    <w:pPr>
      <w:tabs>
        <w:tab w:val="center" w:pos="4252"/>
        <w:tab w:val="right" w:pos="8504"/>
      </w:tabs>
      <w:snapToGrid w:val="0"/>
    </w:pPr>
  </w:style>
  <w:style w:type="character" w:customStyle="1" w:styleId="ab">
    <w:name w:val="フッター (文字)"/>
    <w:basedOn w:val="a0"/>
    <w:link w:val="aa"/>
    <w:uiPriority w:val="99"/>
    <w:rsid w:val="00E54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2D6B"/>
  </w:style>
  <w:style w:type="character" w:customStyle="1" w:styleId="a4">
    <w:name w:val="日付 (文字)"/>
    <w:basedOn w:val="a0"/>
    <w:link w:val="a3"/>
    <w:uiPriority w:val="99"/>
    <w:semiHidden/>
    <w:rsid w:val="00832D6B"/>
  </w:style>
  <w:style w:type="paragraph" w:styleId="a5">
    <w:name w:val="Balloon Text"/>
    <w:basedOn w:val="a"/>
    <w:link w:val="a6"/>
    <w:uiPriority w:val="99"/>
    <w:semiHidden/>
    <w:unhideWhenUsed/>
    <w:rsid w:val="00D803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0367"/>
    <w:rPr>
      <w:rFonts w:asciiTheme="majorHAnsi" w:eastAsiaTheme="majorEastAsia" w:hAnsiTheme="majorHAnsi" w:cstheme="majorBidi"/>
      <w:sz w:val="18"/>
      <w:szCs w:val="18"/>
    </w:rPr>
  </w:style>
  <w:style w:type="paragraph" w:styleId="a7">
    <w:name w:val="List Paragraph"/>
    <w:basedOn w:val="a"/>
    <w:uiPriority w:val="34"/>
    <w:qFormat/>
    <w:rsid w:val="00DE6111"/>
    <w:pPr>
      <w:ind w:leftChars="400" w:left="840"/>
    </w:pPr>
  </w:style>
  <w:style w:type="paragraph" w:styleId="a8">
    <w:name w:val="header"/>
    <w:basedOn w:val="a"/>
    <w:link w:val="a9"/>
    <w:uiPriority w:val="99"/>
    <w:unhideWhenUsed/>
    <w:rsid w:val="00E5401E"/>
    <w:pPr>
      <w:tabs>
        <w:tab w:val="center" w:pos="4252"/>
        <w:tab w:val="right" w:pos="8504"/>
      </w:tabs>
      <w:snapToGrid w:val="0"/>
    </w:pPr>
  </w:style>
  <w:style w:type="character" w:customStyle="1" w:styleId="a9">
    <w:name w:val="ヘッダー (文字)"/>
    <w:basedOn w:val="a0"/>
    <w:link w:val="a8"/>
    <w:uiPriority w:val="99"/>
    <w:rsid w:val="00E5401E"/>
  </w:style>
  <w:style w:type="paragraph" w:styleId="aa">
    <w:name w:val="footer"/>
    <w:basedOn w:val="a"/>
    <w:link w:val="ab"/>
    <w:uiPriority w:val="99"/>
    <w:unhideWhenUsed/>
    <w:rsid w:val="00E5401E"/>
    <w:pPr>
      <w:tabs>
        <w:tab w:val="center" w:pos="4252"/>
        <w:tab w:val="right" w:pos="8504"/>
      </w:tabs>
      <w:snapToGrid w:val="0"/>
    </w:pPr>
  </w:style>
  <w:style w:type="character" w:customStyle="1" w:styleId="ab">
    <w:name w:val="フッター (文字)"/>
    <w:basedOn w:val="a0"/>
    <w:link w:val="aa"/>
    <w:uiPriority w:val="99"/>
    <w:rsid w:val="00E5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118F-4CC8-426E-BE64-365E8D7A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全国農業会議所</cp:lastModifiedBy>
  <cp:revision>2</cp:revision>
  <cp:lastPrinted>2019-10-28T05:15:00Z</cp:lastPrinted>
  <dcterms:created xsi:type="dcterms:W3CDTF">2019-10-28T05:16:00Z</dcterms:created>
  <dcterms:modified xsi:type="dcterms:W3CDTF">2019-10-28T05:16:00Z</dcterms:modified>
</cp:coreProperties>
</file>