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65955" w14:textId="77777777" w:rsidR="005609DC" w:rsidRPr="00370BB9" w:rsidRDefault="00B57263" w:rsidP="00370BB9">
      <w:pPr>
        <w:jc w:val="center"/>
        <w:rPr>
          <w:rFonts w:asciiTheme="minorEastAsia" w:hAnsiTheme="minorEastAsia"/>
          <w:b/>
          <w:sz w:val="28"/>
          <w:szCs w:val="28"/>
        </w:rPr>
      </w:pPr>
      <w:r w:rsidRPr="006B6B74">
        <w:rPr>
          <w:rFonts w:asciiTheme="minorEastAsia" w:hAnsiTheme="minorEastAsia" w:hint="eastAsia"/>
          <w:b/>
          <w:sz w:val="28"/>
          <w:szCs w:val="28"/>
        </w:rPr>
        <w:t>全国農業図書がお勧めする「農業委員会事務局に常備しておきたい図書」</w:t>
      </w:r>
    </w:p>
    <w:p w14:paraId="735DE90E" w14:textId="44144A44" w:rsidR="005609DC" w:rsidRPr="00C95EE5" w:rsidRDefault="00544DEF" w:rsidP="00A61428">
      <w:pPr>
        <w:jc w:val="right"/>
        <w:rPr>
          <w:rFonts w:asciiTheme="minorEastAsia" w:hAnsiTheme="minorEastAsia"/>
          <w:kern w:val="0"/>
          <w:sz w:val="24"/>
          <w:szCs w:val="24"/>
          <w:lang w:eastAsia="zh-CN"/>
        </w:rPr>
      </w:pPr>
      <w:r>
        <w:rPr>
          <w:rFonts w:asciiTheme="minorEastAsia" w:hAnsiTheme="minorEastAsia" w:hint="eastAsia"/>
          <w:kern w:val="0"/>
          <w:sz w:val="24"/>
          <w:szCs w:val="24"/>
          <w:lang w:eastAsia="zh-CN"/>
        </w:rPr>
        <w:t>令和</w:t>
      </w:r>
      <w:r w:rsidR="00CE2E65">
        <w:rPr>
          <w:rFonts w:asciiTheme="minorEastAsia" w:hAnsiTheme="minorEastAsia" w:hint="eastAsia"/>
          <w:kern w:val="0"/>
          <w:sz w:val="24"/>
          <w:szCs w:val="24"/>
        </w:rPr>
        <w:t>３</w:t>
      </w:r>
      <w:r w:rsidR="00DB62E4">
        <w:rPr>
          <w:rFonts w:asciiTheme="minorEastAsia" w:hAnsiTheme="minorEastAsia" w:hint="eastAsia"/>
          <w:kern w:val="0"/>
          <w:sz w:val="24"/>
          <w:szCs w:val="24"/>
          <w:lang w:eastAsia="zh-CN"/>
        </w:rPr>
        <w:t>年</w:t>
      </w:r>
      <w:r w:rsidR="00AE6783">
        <w:rPr>
          <w:rFonts w:asciiTheme="minorEastAsia" w:hAnsiTheme="minorEastAsia" w:hint="eastAsia"/>
          <w:kern w:val="0"/>
          <w:sz w:val="24"/>
          <w:szCs w:val="24"/>
        </w:rPr>
        <w:t>１０</w:t>
      </w:r>
      <w:r w:rsidR="00DB62E4">
        <w:rPr>
          <w:rFonts w:asciiTheme="minorEastAsia" w:hAnsiTheme="minorEastAsia" w:hint="eastAsia"/>
          <w:kern w:val="0"/>
          <w:sz w:val="24"/>
          <w:szCs w:val="24"/>
          <w:lang w:eastAsia="zh-CN"/>
        </w:rPr>
        <w:t>月</w:t>
      </w:r>
    </w:p>
    <w:p w14:paraId="74C2B81B" w14:textId="77777777" w:rsidR="006C7A82" w:rsidRPr="00A61428" w:rsidRDefault="003956A2" w:rsidP="00A61428">
      <w:pPr>
        <w:jc w:val="right"/>
        <w:rPr>
          <w:rFonts w:asciiTheme="minorEastAsia" w:hAnsiTheme="minorEastAsia"/>
          <w:sz w:val="24"/>
          <w:szCs w:val="24"/>
          <w:lang w:eastAsia="zh-CN"/>
        </w:rPr>
      </w:pPr>
      <w:r w:rsidRPr="00A61428">
        <w:rPr>
          <w:rFonts w:asciiTheme="minorEastAsia" w:hAnsiTheme="minorEastAsia" w:hint="eastAsia"/>
          <w:kern w:val="0"/>
          <w:sz w:val="24"/>
          <w:szCs w:val="24"/>
          <w:lang w:eastAsia="zh-CN"/>
        </w:rPr>
        <w:t>(一社)</w:t>
      </w:r>
      <w:r w:rsidR="006C7A82" w:rsidRPr="00DB62E4">
        <w:rPr>
          <w:rFonts w:asciiTheme="minorEastAsia" w:hAnsiTheme="minorEastAsia" w:hint="eastAsia"/>
          <w:spacing w:val="13"/>
          <w:kern w:val="0"/>
          <w:sz w:val="24"/>
          <w:szCs w:val="24"/>
          <w:fitText w:val="2640" w:id="712791297"/>
          <w:lang w:eastAsia="zh-CN"/>
        </w:rPr>
        <w:t>全国</w:t>
      </w:r>
      <w:r w:rsidR="006C7A82" w:rsidRPr="00DB62E4">
        <w:rPr>
          <w:rFonts w:asciiTheme="minorEastAsia" w:hAnsiTheme="minorEastAsia"/>
          <w:spacing w:val="13"/>
          <w:kern w:val="0"/>
          <w:sz w:val="24"/>
          <w:szCs w:val="24"/>
          <w:fitText w:val="2640" w:id="712791297"/>
          <w:lang w:eastAsia="zh-CN"/>
        </w:rPr>
        <w:t>農業会議所出版</w:t>
      </w:r>
      <w:r w:rsidR="006C7A82" w:rsidRPr="00DB62E4">
        <w:rPr>
          <w:rFonts w:asciiTheme="minorEastAsia" w:hAnsiTheme="minorEastAsia"/>
          <w:spacing w:val="3"/>
          <w:kern w:val="0"/>
          <w:sz w:val="24"/>
          <w:szCs w:val="24"/>
          <w:fitText w:val="2640" w:id="712791297"/>
          <w:lang w:eastAsia="zh-CN"/>
        </w:rPr>
        <w:t>部</w:t>
      </w:r>
    </w:p>
    <w:p w14:paraId="6D1DC956" w14:textId="77777777" w:rsidR="003325D8" w:rsidRPr="00E57237" w:rsidRDefault="0043022E" w:rsidP="00E57237">
      <w:pPr>
        <w:rPr>
          <w:rFonts w:asciiTheme="minorEastAsia" w:hAnsiTheme="minorEastAsia"/>
          <w:sz w:val="24"/>
          <w:szCs w:val="24"/>
        </w:rPr>
      </w:pPr>
      <w:r>
        <w:rPr>
          <w:rFonts w:asciiTheme="minorEastAsia" w:hAnsiTheme="minorEastAsia" w:hint="eastAsia"/>
          <w:sz w:val="22"/>
          <w:szCs w:val="24"/>
        </w:rPr>
        <w:t>（価格はすべて10</w:t>
      </w:r>
      <w:r w:rsidR="00370BB9" w:rsidRPr="008D0366">
        <w:rPr>
          <w:rFonts w:asciiTheme="minorEastAsia" w:hAnsiTheme="minorEastAsia" w:hint="eastAsia"/>
          <w:sz w:val="22"/>
          <w:szCs w:val="24"/>
        </w:rPr>
        <w:t>％税込・送料別）</w:t>
      </w:r>
    </w:p>
    <w:p w14:paraId="2AC1C6E1" w14:textId="77777777" w:rsidR="003325D8" w:rsidRPr="00BC59CB" w:rsidRDefault="003158D3" w:rsidP="000A0D1E">
      <w:pPr>
        <w:ind w:rightChars="762" w:right="1600"/>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1653632" behindDoc="0" locked="0" layoutInCell="1" allowOverlap="1" wp14:anchorId="3481174F" wp14:editId="1EEDB5ED">
            <wp:simplePos x="0" y="0"/>
            <wp:positionH relativeFrom="column">
              <wp:posOffset>5166360</wp:posOffset>
            </wp:positionH>
            <wp:positionV relativeFrom="paragraph">
              <wp:posOffset>176530</wp:posOffset>
            </wp:positionV>
            <wp:extent cx="956310" cy="1359535"/>
            <wp:effectExtent l="19050" t="19050" r="15240" b="12065"/>
            <wp:wrapNone/>
            <wp:docPr id="16" name="図 16" descr="\\192.168.1.243\maindata\2018-h30\30出版部\05-3 データ画像\30-03 農業委員会業務推進マニュア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243\maindata\2018-h30\30出版部\05-3 データ画像\30-03 農業委員会業務推進マニュアル.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56310" cy="135953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EF4E9C">
        <w:rPr>
          <w:rFonts w:asciiTheme="minorEastAsia" w:hAnsiTheme="minorEastAsia" w:hint="eastAsia"/>
          <w:b/>
          <w:sz w:val="24"/>
          <w:szCs w:val="24"/>
        </w:rPr>
        <w:t>１．</w:t>
      </w:r>
      <w:r w:rsidR="00611F01">
        <w:rPr>
          <w:rFonts w:asciiTheme="minorEastAsia" w:hAnsiTheme="minorEastAsia" w:hint="eastAsia"/>
          <w:b/>
          <w:sz w:val="24"/>
          <w:szCs w:val="24"/>
        </w:rPr>
        <w:t>すべ</w:t>
      </w:r>
      <w:r w:rsidR="003325D8">
        <w:rPr>
          <w:rFonts w:asciiTheme="minorEastAsia" w:hAnsiTheme="minorEastAsia" w:hint="eastAsia"/>
          <w:b/>
          <w:sz w:val="24"/>
          <w:szCs w:val="24"/>
        </w:rPr>
        <w:t>ての</w:t>
      </w:r>
      <w:r w:rsidR="00EF4E9C" w:rsidRPr="00EF4E9C">
        <w:rPr>
          <w:rFonts w:asciiTheme="minorEastAsia" w:hAnsiTheme="minorEastAsia" w:hint="eastAsia"/>
          <w:b/>
          <w:sz w:val="24"/>
          <w:szCs w:val="24"/>
        </w:rPr>
        <w:t>農業委員会</w:t>
      </w:r>
      <w:r w:rsidR="009F0D01">
        <w:rPr>
          <w:rFonts w:asciiTheme="minorEastAsia" w:hAnsiTheme="minorEastAsia" w:hint="eastAsia"/>
          <w:b/>
          <w:sz w:val="24"/>
          <w:szCs w:val="24"/>
        </w:rPr>
        <w:t>・</w:t>
      </w:r>
      <w:r w:rsidR="003325D8">
        <w:rPr>
          <w:rFonts w:asciiTheme="minorEastAsia" w:hAnsiTheme="minorEastAsia" w:hint="eastAsia"/>
          <w:b/>
          <w:sz w:val="24"/>
          <w:szCs w:val="24"/>
        </w:rPr>
        <w:t>支所に必置のマニュアル</w:t>
      </w:r>
    </w:p>
    <w:p w14:paraId="66F76919" w14:textId="77777777" w:rsidR="003325D8" w:rsidRPr="00A61428" w:rsidRDefault="003325D8" w:rsidP="003325D8">
      <w:pPr>
        <w:ind w:leftChars="250" w:left="525" w:rightChars="812" w:right="1705"/>
        <w:rPr>
          <w:rFonts w:asciiTheme="minorEastAsia" w:hAnsiTheme="minorEastAsia"/>
          <w:b/>
          <w:sz w:val="24"/>
          <w:szCs w:val="24"/>
        </w:rPr>
      </w:pPr>
      <w:r w:rsidRPr="003325D8">
        <w:rPr>
          <w:rFonts w:asciiTheme="minorEastAsia" w:hAnsiTheme="minorEastAsia" w:hint="eastAsia"/>
          <w:b/>
          <w:noProof/>
          <w:sz w:val="24"/>
          <w:szCs w:val="24"/>
        </w:rPr>
        <w:t>農業委員会業務推進マニュアル</w:t>
      </w:r>
      <w:r w:rsidR="002E0583">
        <w:rPr>
          <w:rFonts w:asciiTheme="minorEastAsia" w:hAnsiTheme="minorEastAsia" w:hint="eastAsia"/>
          <w:b/>
          <w:noProof/>
          <w:sz w:val="24"/>
          <w:szCs w:val="24"/>
        </w:rPr>
        <w:t xml:space="preserve"> </w:t>
      </w:r>
      <w:r w:rsidR="00F23FD6">
        <w:rPr>
          <w:rFonts w:asciiTheme="minorEastAsia" w:hAnsiTheme="minorEastAsia"/>
          <w:b/>
          <w:noProof/>
          <w:sz w:val="24"/>
          <w:szCs w:val="24"/>
        </w:rPr>
        <w:t>改訂７版</w:t>
      </w:r>
      <w:r w:rsidRPr="002E0583">
        <w:rPr>
          <w:rFonts w:asciiTheme="minorEastAsia" w:hAnsiTheme="minorEastAsia" w:hint="eastAsia"/>
          <w:b/>
          <w:szCs w:val="21"/>
        </w:rPr>
        <w:t>（</w:t>
      </w:r>
      <w:r w:rsidR="00BC59CB" w:rsidRPr="002E0583">
        <w:rPr>
          <w:rFonts w:asciiTheme="minorEastAsia" w:hAnsiTheme="minorEastAsia" w:hint="eastAsia"/>
          <w:b/>
          <w:szCs w:val="21"/>
        </w:rPr>
        <w:t>30-03</w:t>
      </w:r>
      <w:r w:rsidR="00FF2BDF" w:rsidRPr="002E0583">
        <w:rPr>
          <w:rFonts w:asciiTheme="minorEastAsia" w:hAnsiTheme="minorEastAsia" w:hint="eastAsia"/>
          <w:b/>
          <w:szCs w:val="21"/>
        </w:rPr>
        <w:t xml:space="preserve"> A4判441頁 </w:t>
      </w:r>
      <w:r w:rsidR="0043022E" w:rsidRPr="002E0583">
        <w:rPr>
          <w:rFonts w:asciiTheme="minorEastAsia" w:hAnsiTheme="minorEastAsia" w:hint="eastAsia"/>
          <w:b/>
          <w:szCs w:val="21"/>
        </w:rPr>
        <w:t>7,334</w:t>
      </w:r>
      <w:r w:rsidRPr="002E0583">
        <w:rPr>
          <w:rFonts w:asciiTheme="minorEastAsia" w:hAnsiTheme="minorEastAsia" w:hint="eastAsia"/>
          <w:b/>
          <w:szCs w:val="21"/>
        </w:rPr>
        <w:t>円</w:t>
      </w:r>
      <w:r w:rsidRPr="002E0583">
        <w:rPr>
          <w:rFonts w:asciiTheme="minorEastAsia" w:hAnsiTheme="minorEastAsia"/>
          <w:b/>
          <w:szCs w:val="21"/>
        </w:rPr>
        <w:t>）</w:t>
      </w:r>
    </w:p>
    <w:p w14:paraId="3C87C93C" w14:textId="1DF92AD8" w:rsidR="003325D8" w:rsidRPr="00A61428" w:rsidRDefault="003325D8" w:rsidP="003325D8">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8A2003">
        <w:rPr>
          <w:rFonts w:asciiTheme="minorEastAsia" w:hAnsiTheme="minorEastAsia" w:hint="eastAsia"/>
          <w:sz w:val="24"/>
          <w:szCs w:val="24"/>
        </w:rPr>
        <w:t>“</w:t>
      </w:r>
      <w:r w:rsidRPr="003325D8">
        <w:rPr>
          <w:rFonts w:asciiTheme="minorEastAsia" w:hAnsiTheme="minorEastAsia" w:hint="eastAsia"/>
          <w:sz w:val="24"/>
          <w:szCs w:val="24"/>
        </w:rPr>
        <w:t>農業委員会業務のバイブル</w:t>
      </w:r>
      <w:r w:rsidR="008A2003">
        <w:rPr>
          <w:rFonts w:asciiTheme="minorEastAsia" w:hAnsiTheme="minorEastAsia" w:hint="eastAsia"/>
          <w:sz w:val="24"/>
          <w:szCs w:val="24"/>
        </w:rPr>
        <w:t>”</w:t>
      </w:r>
      <w:r w:rsidRPr="003325D8">
        <w:rPr>
          <w:rFonts w:asciiTheme="minorEastAsia" w:hAnsiTheme="minorEastAsia" w:hint="eastAsia"/>
          <w:sz w:val="24"/>
          <w:szCs w:val="24"/>
        </w:rPr>
        <w:t>ともいわれる本書。平成27年の農業委員会法の抜本改正等を踏まえて、最新制度に対応した改訂を行いました。各種業務に関わる法律事項の解説、関係様式、業務フロー</w:t>
      </w:r>
      <w:r w:rsidR="008A2003">
        <w:rPr>
          <w:rFonts w:asciiTheme="minorEastAsia" w:hAnsiTheme="minorEastAsia" w:hint="eastAsia"/>
          <w:sz w:val="24"/>
          <w:szCs w:val="24"/>
        </w:rPr>
        <w:t>を</w:t>
      </w:r>
      <w:r w:rsidRPr="003325D8">
        <w:rPr>
          <w:rFonts w:asciiTheme="minorEastAsia" w:hAnsiTheme="minorEastAsia" w:hint="eastAsia"/>
          <w:sz w:val="24"/>
          <w:szCs w:val="24"/>
        </w:rPr>
        <w:t>１冊にまと</w:t>
      </w:r>
      <w:r w:rsidR="008A2003">
        <w:rPr>
          <w:rFonts w:asciiTheme="minorEastAsia" w:hAnsiTheme="minorEastAsia" w:hint="eastAsia"/>
          <w:sz w:val="24"/>
          <w:szCs w:val="24"/>
        </w:rPr>
        <w:t>めました</w:t>
      </w:r>
      <w:r w:rsidRPr="003325D8">
        <w:rPr>
          <w:rFonts w:asciiTheme="minorEastAsia" w:hAnsiTheme="minorEastAsia" w:hint="eastAsia"/>
          <w:sz w:val="24"/>
          <w:szCs w:val="24"/>
        </w:rPr>
        <w:t>。様式を収録したＣＤ－ＲＯＭ付き。</w:t>
      </w:r>
      <w:r w:rsidR="008A2003">
        <w:rPr>
          <w:rFonts w:asciiTheme="minorEastAsia" w:hAnsiTheme="minorEastAsia" w:hint="eastAsia"/>
          <w:sz w:val="24"/>
          <w:szCs w:val="24"/>
        </w:rPr>
        <w:t>すべて</w:t>
      </w:r>
      <w:r w:rsidRPr="003325D8">
        <w:rPr>
          <w:rFonts w:asciiTheme="minorEastAsia" w:hAnsiTheme="minorEastAsia" w:hint="eastAsia"/>
          <w:sz w:val="24"/>
          <w:szCs w:val="24"/>
        </w:rPr>
        <w:t>の農業委員会、</w:t>
      </w:r>
      <w:r w:rsidR="008A2003">
        <w:rPr>
          <w:rFonts w:asciiTheme="minorEastAsia" w:hAnsiTheme="minorEastAsia" w:hint="eastAsia"/>
          <w:sz w:val="24"/>
          <w:szCs w:val="24"/>
        </w:rPr>
        <w:t>すべて</w:t>
      </w:r>
      <w:r w:rsidRPr="003325D8">
        <w:rPr>
          <w:rFonts w:asciiTheme="minorEastAsia" w:hAnsiTheme="minorEastAsia" w:hint="eastAsia"/>
          <w:sz w:val="24"/>
          <w:szCs w:val="24"/>
        </w:rPr>
        <w:t>の支所に必置のマニュアルです！</w:t>
      </w:r>
      <w:r w:rsidR="008A2003">
        <w:rPr>
          <w:rFonts w:asciiTheme="minorEastAsia" w:hAnsiTheme="minorEastAsia" w:hint="eastAsia"/>
          <w:sz w:val="24"/>
          <w:szCs w:val="24"/>
        </w:rPr>
        <w:t>（</w:t>
      </w:r>
      <w:r w:rsidR="00BC59CB" w:rsidRPr="00DB0D17">
        <w:rPr>
          <w:rFonts w:asciiTheme="minorEastAsia" w:hAnsiTheme="minorEastAsia" w:hint="eastAsia"/>
          <w:sz w:val="24"/>
        </w:rPr>
        <w:t>平成29年</w:t>
      </w:r>
      <w:r w:rsidR="008A2003">
        <w:rPr>
          <w:rFonts w:asciiTheme="minorEastAsia" w:hAnsiTheme="minorEastAsia" w:hint="eastAsia"/>
          <w:sz w:val="24"/>
        </w:rPr>
        <w:t>3</w:t>
      </w:r>
      <w:r w:rsidR="00BC59CB" w:rsidRPr="00DB0D17">
        <w:rPr>
          <w:rFonts w:asciiTheme="minorEastAsia" w:hAnsiTheme="minorEastAsia" w:hint="eastAsia"/>
          <w:sz w:val="24"/>
        </w:rPr>
        <w:t>月刊行の６版</w:t>
      </w:r>
      <w:r w:rsidR="008A2003">
        <w:rPr>
          <w:rFonts w:asciiTheme="minorEastAsia" w:hAnsiTheme="minorEastAsia" w:hint="eastAsia"/>
          <w:sz w:val="24"/>
        </w:rPr>
        <w:t>の</w:t>
      </w:r>
      <w:r w:rsidR="00BC59CB" w:rsidRPr="00DB0D17">
        <w:rPr>
          <w:rFonts w:asciiTheme="minorEastAsia" w:hAnsiTheme="minorEastAsia" w:hint="eastAsia"/>
          <w:sz w:val="24"/>
        </w:rPr>
        <w:t>改訂</w:t>
      </w:r>
      <w:r w:rsidR="008A2003">
        <w:rPr>
          <w:rFonts w:asciiTheme="minorEastAsia" w:hAnsiTheme="minorEastAsia" w:hint="eastAsia"/>
          <w:sz w:val="24"/>
        </w:rPr>
        <w:t>版）</w:t>
      </w:r>
      <w:r w:rsidR="00BC59CB" w:rsidRPr="00DB0D17">
        <w:rPr>
          <w:rFonts w:asciiTheme="minorEastAsia" w:hAnsiTheme="minorEastAsia" w:hint="eastAsia"/>
          <w:sz w:val="24"/>
        </w:rPr>
        <w:t>。</w:t>
      </w:r>
    </w:p>
    <w:p w14:paraId="403FE4E1" w14:textId="77777777" w:rsidR="003325D8" w:rsidRPr="00DB39D1" w:rsidRDefault="003325D8" w:rsidP="000A0D1E">
      <w:pPr>
        <w:ind w:rightChars="762" w:right="1600"/>
        <w:rPr>
          <w:rFonts w:asciiTheme="minorEastAsia" w:hAnsiTheme="minorEastAsia"/>
          <w:b/>
          <w:sz w:val="24"/>
          <w:szCs w:val="24"/>
        </w:rPr>
      </w:pPr>
    </w:p>
    <w:p w14:paraId="6E3C5CA9" w14:textId="77777777" w:rsidR="00BC2F1D" w:rsidRPr="00A61428" w:rsidRDefault="00751E31" w:rsidP="000A0D1E">
      <w:pPr>
        <w:ind w:rightChars="762" w:right="1600"/>
        <w:rPr>
          <w:rFonts w:asciiTheme="minorEastAsia" w:hAnsiTheme="minorEastAsia"/>
          <w:b/>
          <w:sz w:val="24"/>
          <w:szCs w:val="24"/>
        </w:rPr>
      </w:pPr>
      <w:r w:rsidRPr="00A61428">
        <w:rPr>
          <w:rFonts w:asciiTheme="minorEastAsia" w:hAnsiTheme="minorEastAsia"/>
          <w:b/>
          <w:noProof/>
          <w:sz w:val="24"/>
          <w:szCs w:val="24"/>
        </w:rPr>
        <w:drawing>
          <wp:anchor distT="0" distB="0" distL="114300" distR="114300" simplePos="0" relativeHeight="251652608" behindDoc="0" locked="0" layoutInCell="1" allowOverlap="1" wp14:anchorId="4DC33C7A" wp14:editId="2068FDD2">
            <wp:simplePos x="0" y="0"/>
            <wp:positionH relativeFrom="column">
              <wp:posOffset>5187315</wp:posOffset>
            </wp:positionH>
            <wp:positionV relativeFrom="paragraph">
              <wp:posOffset>111760</wp:posOffset>
            </wp:positionV>
            <wp:extent cx="956310" cy="1351280"/>
            <wp:effectExtent l="19050" t="19050" r="15240" b="2032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2.jpg"/>
                    <pic:cNvPicPr/>
                  </pic:nvPicPr>
                  <pic:blipFill>
                    <a:blip r:embed="rId9" cstate="screen">
                      <a:extLst>
                        <a:ext uri="{28A0092B-C50C-407E-A947-70E740481C1C}">
                          <a14:useLocalDpi xmlns:a14="http://schemas.microsoft.com/office/drawing/2010/main"/>
                        </a:ext>
                      </a:extLst>
                    </a:blip>
                    <a:stretch>
                      <a:fillRect/>
                    </a:stretch>
                  </pic:blipFill>
                  <pic:spPr>
                    <a:xfrm>
                      <a:off x="0" y="0"/>
                      <a:ext cx="956310" cy="135128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DD42BB">
        <w:rPr>
          <w:rFonts w:asciiTheme="minorEastAsia" w:hAnsiTheme="minorEastAsia" w:hint="eastAsia"/>
          <w:b/>
          <w:sz w:val="24"/>
          <w:szCs w:val="24"/>
        </w:rPr>
        <w:t>２</w:t>
      </w:r>
      <w:r w:rsidR="00B57263" w:rsidRPr="00A61428">
        <w:rPr>
          <w:rFonts w:asciiTheme="minorEastAsia" w:hAnsiTheme="minorEastAsia" w:hint="eastAsia"/>
          <w:b/>
          <w:sz w:val="24"/>
          <w:szCs w:val="24"/>
        </w:rPr>
        <w:t>．農業委員会法関係</w:t>
      </w:r>
    </w:p>
    <w:p w14:paraId="1CBB9FD4" w14:textId="1ED9057A" w:rsidR="00B57263" w:rsidRPr="00A61428" w:rsidRDefault="00B57263" w:rsidP="000E4D0D">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農業委員会法の解説</w:t>
      </w:r>
      <w:r w:rsidR="00324871" w:rsidRPr="00A61428">
        <w:rPr>
          <w:rFonts w:asciiTheme="minorEastAsia" w:hAnsiTheme="minorEastAsia" w:hint="eastAsia"/>
          <w:b/>
          <w:sz w:val="24"/>
          <w:szCs w:val="24"/>
        </w:rPr>
        <w:t xml:space="preserve">　改訂</w:t>
      </w:r>
      <w:r w:rsidR="00DB24C5">
        <w:rPr>
          <w:rFonts w:asciiTheme="minorEastAsia" w:hAnsiTheme="minorEastAsia" w:hint="eastAsia"/>
          <w:b/>
          <w:sz w:val="24"/>
          <w:szCs w:val="24"/>
        </w:rPr>
        <w:t>９</w:t>
      </w:r>
      <w:r w:rsidR="00324871" w:rsidRPr="00A61428">
        <w:rPr>
          <w:rFonts w:asciiTheme="minorEastAsia" w:hAnsiTheme="minorEastAsia"/>
          <w:b/>
          <w:sz w:val="24"/>
          <w:szCs w:val="24"/>
        </w:rPr>
        <w:t>版</w:t>
      </w:r>
      <w:r w:rsidR="00324871" w:rsidRPr="00A61428">
        <w:rPr>
          <w:rFonts w:asciiTheme="minorEastAsia" w:hAnsiTheme="minorEastAsia" w:hint="eastAsia"/>
          <w:b/>
          <w:sz w:val="24"/>
          <w:szCs w:val="24"/>
        </w:rPr>
        <w:t>（</w:t>
      </w:r>
      <w:r w:rsidR="00D4681B" w:rsidRPr="00A61428">
        <w:rPr>
          <w:rFonts w:asciiTheme="minorEastAsia" w:hAnsiTheme="minorEastAsia" w:hint="eastAsia"/>
          <w:b/>
          <w:sz w:val="24"/>
          <w:szCs w:val="24"/>
        </w:rPr>
        <w:t>28-12</w:t>
      </w:r>
      <w:r w:rsidR="000D6051">
        <w:rPr>
          <w:rFonts w:asciiTheme="minorEastAsia" w:hAnsiTheme="minorEastAsia" w:hint="eastAsia"/>
          <w:b/>
          <w:sz w:val="24"/>
          <w:szCs w:val="24"/>
        </w:rPr>
        <w:t xml:space="preserve">　</w:t>
      </w:r>
      <w:r w:rsidR="008255A6" w:rsidRPr="008255A6">
        <w:rPr>
          <w:rFonts w:asciiTheme="minorEastAsia" w:hAnsiTheme="minorEastAsia" w:hint="eastAsia"/>
          <w:b/>
          <w:sz w:val="24"/>
          <w:szCs w:val="24"/>
        </w:rPr>
        <w:t>A</w:t>
      </w:r>
      <w:r w:rsidR="008255A6">
        <w:rPr>
          <w:rFonts w:asciiTheme="minorEastAsia" w:hAnsiTheme="minorEastAsia" w:hint="eastAsia"/>
          <w:b/>
          <w:sz w:val="24"/>
          <w:szCs w:val="24"/>
        </w:rPr>
        <w:t>5</w:t>
      </w:r>
      <w:r w:rsidR="008255A6" w:rsidRPr="008255A6">
        <w:rPr>
          <w:rFonts w:asciiTheme="minorEastAsia" w:hAnsiTheme="minorEastAsia" w:hint="eastAsia"/>
          <w:b/>
          <w:sz w:val="24"/>
          <w:szCs w:val="24"/>
        </w:rPr>
        <w:t>判</w:t>
      </w:r>
      <w:r w:rsidR="008255A6">
        <w:rPr>
          <w:rFonts w:asciiTheme="minorEastAsia" w:hAnsiTheme="minorEastAsia" w:hint="eastAsia"/>
          <w:b/>
          <w:sz w:val="24"/>
          <w:szCs w:val="24"/>
        </w:rPr>
        <w:t>538</w:t>
      </w:r>
      <w:r w:rsidR="008255A6" w:rsidRPr="008255A6">
        <w:rPr>
          <w:rFonts w:asciiTheme="minorEastAsia" w:hAnsiTheme="minorEastAsia" w:hint="eastAsia"/>
          <w:b/>
          <w:sz w:val="24"/>
          <w:szCs w:val="24"/>
        </w:rPr>
        <w:t>頁</w:t>
      </w:r>
      <w:r w:rsidR="000D6051">
        <w:rPr>
          <w:rFonts w:asciiTheme="minorEastAsia" w:hAnsiTheme="minorEastAsia" w:hint="eastAsia"/>
          <w:b/>
          <w:sz w:val="24"/>
          <w:szCs w:val="24"/>
        </w:rPr>
        <w:t xml:space="preserve">　</w:t>
      </w:r>
      <w:r w:rsidR="0043022E">
        <w:rPr>
          <w:rFonts w:asciiTheme="minorEastAsia" w:hAnsiTheme="minorEastAsia" w:hint="eastAsia"/>
          <w:b/>
          <w:sz w:val="24"/>
          <w:szCs w:val="24"/>
        </w:rPr>
        <w:t>3,055</w:t>
      </w:r>
      <w:r w:rsidR="00CC4F47" w:rsidRPr="00A61428">
        <w:rPr>
          <w:rFonts w:asciiTheme="minorEastAsia" w:hAnsiTheme="minorEastAsia" w:hint="eastAsia"/>
          <w:b/>
          <w:sz w:val="24"/>
          <w:szCs w:val="24"/>
        </w:rPr>
        <w:t>円</w:t>
      </w:r>
      <w:r w:rsidR="00324871" w:rsidRPr="00A61428">
        <w:rPr>
          <w:rFonts w:asciiTheme="minorEastAsia" w:hAnsiTheme="minorEastAsia"/>
          <w:b/>
          <w:sz w:val="24"/>
          <w:szCs w:val="24"/>
        </w:rPr>
        <w:t>）</w:t>
      </w:r>
    </w:p>
    <w:p w14:paraId="64EF5929" w14:textId="131DCE94" w:rsidR="00B57263" w:rsidRPr="00A61428" w:rsidRDefault="00B57263"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農業委員会法の逐条解説です。</w:t>
      </w:r>
      <w:r w:rsidR="00D4681B" w:rsidRPr="00A61428">
        <w:rPr>
          <w:rFonts w:asciiTheme="minorEastAsia" w:hAnsiTheme="minorEastAsia" w:hint="eastAsia"/>
          <w:sz w:val="24"/>
          <w:szCs w:val="24"/>
        </w:rPr>
        <w:t>農委法</w:t>
      </w:r>
      <w:r w:rsidR="00F23FD6">
        <w:rPr>
          <w:rFonts w:asciiTheme="minorEastAsia" w:hAnsiTheme="minorEastAsia" w:hint="eastAsia"/>
          <w:sz w:val="24"/>
          <w:szCs w:val="24"/>
        </w:rPr>
        <w:t>の</w:t>
      </w:r>
      <w:r w:rsidR="00D4681B" w:rsidRPr="00A61428">
        <w:rPr>
          <w:rFonts w:asciiTheme="minorEastAsia" w:hAnsiTheme="minorEastAsia" w:hint="eastAsia"/>
          <w:sz w:val="24"/>
          <w:szCs w:val="24"/>
        </w:rPr>
        <w:t>改正に伴い、農業委員会ネットワーク機構を含む農業委員会組織と制度、農業委員と農地利用最適化推進委員の役割・連携、農業委員会業務の重点化等を反映。農地中間管理事業法制定など平成25年以降の農</w:t>
      </w:r>
      <w:r w:rsidR="00A61428">
        <w:rPr>
          <w:rFonts w:asciiTheme="minorEastAsia" w:hAnsiTheme="minorEastAsia" w:hint="eastAsia"/>
          <w:sz w:val="24"/>
          <w:szCs w:val="24"/>
        </w:rPr>
        <w:t>委法改正の経緯を追加し、従来の通知も資料篇として掲載しています。</w:t>
      </w:r>
    </w:p>
    <w:p w14:paraId="4D3C6F3B" w14:textId="77777777" w:rsidR="001467E0" w:rsidRPr="00A61428" w:rsidRDefault="001467E0" w:rsidP="000E4D0D">
      <w:pPr>
        <w:ind w:rightChars="812" w:right="1705"/>
        <w:rPr>
          <w:rFonts w:asciiTheme="minorEastAsia" w:hAnsiTheme="minorEastAsia"/>
          <w:sz w:val="24"/>
          <w:szCs w:val="24"/>
        </w:rPr>
      </w:pPr>
    </w:p>
    <w:p w14:paraId="22841582" w14:textId="77777777" w:rsidR="00632688" w:rsidRPr="00A61428" w:rsidRDefault="00DD42BB" w:rsidP="000E4D0D">
      <w:pPr>
        <w:ind w:rightChars="812" w:right="1705"/>
        <w:rPr>
          <w:rFonts w:asciiTheme="minorEastAsia" w:hAnsiTheme="minorEastAsia"/>
          <w:b/>
          <w:sz w:val="24"/>
          <w:szCs w:val="24"/>
        </w:rPr>
      </w:pPr>
      <w:r w:rsidRPr="00E57237">
        <w:rPr>
          <w:rFonts w:asciiTheme="minorEastAsia" w:hAnsiTheme="minorEastAsia" w:hint="eastAsia"/>
          <w:b/>
          <w:sz w:val="24"/>
          <w:szCs w:val="24"/>
        </w:rPr>
        <w:t>３</w:t>
      </w:r>
      <w:r w:rsidR="00B57263" w:rsidRPr="00E57237">
        <w:rPr>
          <w:rFonts w:asciiTheme="minorEastAsia" w:hAnsiTheme="minorEastAsia" w:hint="eastAsia"/>
          <w:b/>
          <w:sz w:val="24"/>
          <w:szCs w:val="24"/>
        </w:rPr>
        <w:t>．</w:t>
      </w:r>
      <w:r w:rsidR="00B57263" w:rsidRPr="00A61428">
        <w:rPr>
          <w:rFonts w:asciiTheme="minorEastAsia" w:hAnsiTheme="minorEastAsia" w:hint="eastAsia"/>
          <w:b/>
          <w:sz w:val="24"/>
          <w:szCs w:val="24"/>
        </w:rPr>
        <w:t>農地法関係</w:t>
      </w:r>
    </w:p>
    <w:p w14:paraId="4039E55B" w14:textId="77777777" w:rsidR="006A01CC" w:rsidRPr="00A61428" w:rsidRDefault="004F7EE3" w:rsidP="000E4D0D">
      <w:pPr>
        <w:ind w:leftChars="250" w:left="525" w:rightChars="812" w:right="1705"/>
        <w:rPr>
          <w:rFonts w:asciiTheme="minorEastAsia" w:hAnsiTheme="minorEastAsia"/>
          <w:b/>
          <w:sz w:val="24"/>
          <w:szCs w:val="24"/>
        </w:rPr>
      </w:pPr>
      <w:r w:rsidRPr="004F7EE3">
        <w:rPr>
          <w:rFonts w:ascii="ＭＳ Ｐゴシック" w:eastAsia="ＭＳ Ｐゴシック" w:hAnsi="ＭＳ Ｐゴシック" w:cs="ＭＳ Ｐゴシック"/>
          <w:noProof/>
          <w:kern w:val="0"/>
          <w:sz w:val="24"/>
          <w:szCs w:val="24"/>
        </w:rPr>
        <w:drawing>
          <wp:anchor distT="0" distB="0" distL="114300" distR="114300" simplePos="0" relativeHeight="251650560" behindDoc="0" locked="0" layoutInCell="1" allowOverlap="1" wp14:anchorId="0A54E8F3" wp14:editId="76DE2805">
            <wp:simplePos x="0" y="0"/>
            <wp:positionH relativeFrom="column">
              <wp:posOffset>5177155</wp:posOffset>
            </wp:positionH>
            <wp:positionV relativeFrom="paragraph">
              <wp:posOffset>27940</wp:posOffset>
            </wp:positionV>
            <wp:extent cx="965835" cy="1365885"/>
            <wp:effectExtent l="19050" t="19050" r="24765" b="24765"/>
            <wp:wrapSquare wrapText="bothSides"/>
            <wp:docPr id="27" name="図 27" descr="31-46 第八版 農地全書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46 第八版 農地全書_表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5835" cy="136588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01CC" w:rsidRPr="00A61428">
        <w:rPr>
          <w:rFonts w:asciiTheme="minorEastAsia" w:hAnsiTheme="minorEastAsia" w:hint="eastAsia"/>
          <w:b/>
          <w:sz w:val="24"/>
          <w:szCs w:val="24"/>
        </w:rPr>
        <w:t xml:space="preserve">農家のための 新 農地全書 </w:t>
      </w:r>
      <w:r w:rsidR="00DB24C5">
        <w:rPr>
          <w:rFonts w:asciiTheme="minorEastAsia" w:hAnsiTheme="minorEastAsia"/>
          <w:b/>
          <w:sz w:val="24"/>
          <w:szCs w:val="24"/>
        </w:rPr>
        <w:t xml:space="preserve"> </w:t>
      </w:r>
      <w:r w:rsidR="00FA338B" w:rsidRPr="00A61428">
        <w:rPr>
          <w:rFonts w:asciiTheme="minorEastAsia" w:hAnsiTheme="minorEastAsia" w:hint="eastAsia"/>
          <w:b/>
          <w:sz w:val="24"/>
          <w:szCs w:val="24"/>
        </w:rPr>
        <w:t>第</w:t>
      </w:r>
      <w:r w:rsidR="00E57237">
        <w:rPr>
          <w:rFonts w:asciiTheme="minorEastAsia" w:hAnsiTheme="minorEastAsia" w:hint="eastAsia"/>
          <w:b/>
          <w:sz w:val="24"/>
          <w:szCs w:val="24"/>
        </w:rPr>
        <w:t>８</w:t>
      </w:r>
      <w:r w:rsidR="006A01CC" w:rsidRPr="00A61428">
        <w:rPr>
          <w:rFonts w:asciiTheme="minorEastAsia" w:hAnsiTheme="minorEastAsia" w:hint="eastAsia"/>
          <w:b/>
          <w:sz w:val="24"/>
          <w:szCs w:val="24"/>
        </w:rPr>
        <w:t>版（</w:t>
      </w:r>
      <w:r w:rsidR="00E57237">
        <w:rPr>
          <w:rFonts w:asciiTheme="minorEastAsia" w:hAnsiTheme="minorEastAsia"/>
          <w:b/>
          <w:sz w:val="24"/>
          <w:szCs w:val="24"/>
        </w:rPr>
        <w:t>31</w:t>
      </w:r>
      <w:r w:rsidR="00FA338B" w:rsidRPr="00A61428">
        <w:rPr>
          <w:rFonts w:asciiTheme="minorEastAsia" w:hAnsiTheme="minorEastAsia"/>
          <w:b/>
          <w:sz w:val="24"/>
          <w:szCs w:val="24"/>
        </w:rPr>
        <w:t>-</w:t>
      </w:r>
      <w:r w:rsidR="00E57237">
        <w:rPr>
          <w:rFonts w:asciiTheme="minorEastAsia" w:hAnsiTheme="minorEastAsia" w:hint="eastAsia"/>
          <w:b/>
          <w:sz w:val="24"/>
          <w:szCs w:val="24"/>
        </w:rPr>
        <w:t>46</w:t>
      </w:r>
      <w:r w:rsidR="00984747" w:rsidRPr="00984747">
        <w:rPr>
          <w:rFonts w:asciiTheme="minorEastAsia" w:hAnsiTheme="minorEastAsia" w:hint="eastAsia"/>
          <w:b/>
          <w:sz w:val="24"/>
          <w:szCs w:val="24"/>
        </w:rPr>
        <w:t xml:space="preserve"> A5判</w:t>
      </w:r>
      <w:r w:rsidR="00AD57A5">
        <w:rPr>
          <w:rFonts w:asciiTheme="minorEastAsia" w:hAnsiTheme="minorEastAsia" w:hint="eastAsia"/>
          <w:b/>
          <w:sz w:val="24"/>
          <w:szCs w:val="24"/>
        </w:rPr>
        <w:t>243</w:t>
      </w:r>
      <w:r w:rsidR="00984747" w:rsidRPr="00984747">
        <w:rPr>
          <w:rFonts w:asciiTheme="minorEastAsia" w:hAnsiTheme="minorEastAsia" w:hint="eastAsia"/>
          <w:b/>
          <w:sz w:val="24"/>
          <w:szCs w:val="24"/>
        </w:rPr>
        <w:t xml:space="preserve">頁 </w:t>
      </w:r>
      <w:r w:rsidR="00E57237">
        <w:rPr>
          <w:rFonts w:asciiTheme="minorEastAsia" w:hAnsiTheme="minorEastAsia"/>
          <w:b/>
          <w:sz w:val="24"/>
          <w:szCs w:val="24"/>
        </w:rPr>
        <w:t>2,400</w:t>
      </w:r>
      <w:r w:rsidR="006A01CC" w:rsidRPr="00A61428">
        <w:rPr>
          <w:rFonts w:asciiTheme="minorEastAsia" w:hAnsiTheme="minorEastAsia" w:hint="eastAsia"/>
          <w:b/>
          <w:sz w:val="24"/>
          <w:szCs w:val="24"/>
        </w:rPr>
        <w:t>円）</w:t>
      </w:r>
    </w:p>
    <w:p w14:paraId="0820B8B1" w14:textId="0A318E59" w:rsidR="000969DB" w:rsidRPr="00A61428" w:rsidRDefault="006A01CC"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FB22EF" w:rsidRPr="00A61428">
        <w:rPr>
          <w:rFonts w:asciiTheme="minorEastAsia" w:hAnsiTheme="minorEastAsia" w:hint="eastAsia"/>
          <w:sz w:val="24"/>
          <w:szCs w:val="24"/>
        </w:rPr>
        <w:t>農地にまつわる相</w:t>
      </w:r>
      <w:r w:rsidR="003F66E0">
        <w:rPr>
          <w:rFonts w:asciiTheme="minorEastAsia" w:hAnsiTheme="minorEastAsia" w:hint="eastAsia"/>
          <w:sz w:val="24"/>
          <w:szCs w:val="24"/>
        </w:rPr>
        <w:t>談は、売買、貸借や転用、相続・贈与など多岐に</w:t>
      </w:r>
      <w:r w:rsidR="000C73B9">
        <w:rPr>
          <w:rFonts w:asciiTheme="minorEastAsia" w:hAnsiTheme="minorEastAsia" w:hint="eastAsia"/>
          <w:sz w:val="24"/>
          <w:szCs w:val="24"/>
        </w:rPr>
        <w:t>渡ります</w:t>
      </w:r>
      <w:r w:rsidR="003F66E0">
        <w:rPr>
          <w:rFonts w:asciiTheme="minorEastAsia" w:hAnsiTheme="minorEastAsia" w:hint="eastAsia"/>
          <w:sz w:val="24"/>
          <w:szCs w:val="24"/>
        </w:rPr>
        <w:t>。こうした</w:t>
      </w:r>
      <w:r w:rsidR="00FB22EF" w:rsidRPr="00A61428">
        <w:rPr>
          <w:rFonts w:asciiTheme="minorEastAsia" w:hAnsiTheme="minorEastAsia" w:hint="eastAsia"/>
          <w:sz w:val="24"/>
          <w:szCs w:val="24"/>
        </w:rPr>
        <w:t>相談に対応するには、農地法や中間管理事業法、基盤法、農振法だけでなく、民法、都市計画法、国</w:t>
      </w:r>
      <w:r w:rsidR="00C54D29">
        <w:rPr>
          <w:rFonts w:asciiTheme="minorEastAsia" w:hAnsiTheme="minorEastAsia" w:hint="eastAsia"/>
          <w:sz w:val="24"/>
          <w:szCs w:val="24"/>
        </w:rPr>
        <w:t>土法など様々な制度に関する知識が必要です。</w:t>
      </w:r>
      <w:r w:rsidR="00F43F7C">
        <w:rPr>
          <w:rFonts w:asciiTheme="minorEastAsia" w:hAnsiTheme="minorEastAsia" w:hint="eastAsia"/>
          <w:sz w:val="24"/>
          <w:szCs w:val="24"/>
        </w:rPr>
        <w:t>これら農地に関する</w:t>
      </w:r>
      <w:r w:rsidR="00F43F7C" w:rsidRPr="00A61428">
        <w:rPr>
          <w:rFonts w:asciiTheme="minorEastAsia" w:hAnsiTheme="minorEastAsia" w:hint="eastAsia"/>
          <w:sz w:val="24"/>
          <w:szCs w:val="24"/>
        </w:rPr>
        <w:t>相談を問答形式で</w:t>
      </w:r>
      <w:r w:rsidR="00F43F7C">
        <w:rPr>
          <w:rFonts w:asciiTheme="minorEastAsia" w:hAnsiTheme="minorEastAsia" w:hint="eastAsia"/>
          <w:sz w:val="24"/>
          <w:szCs w:val="24"/>
        </w:rPr>
        <w:t>まとめた</w:t>
      </w:r>
      <w:r w:rsidR="00C54D29">
        <w:rPr>
          <w:rFonts w:asciiTheme="minorEastAsia" w:hAnsiTheme="minorEastAsia" w:hint="eastAsia"/>
          <w:sz w:val="24"/>
          <w:szCs w:val="24"/>
        </w:rPr>
        <w:t>「農地全書」は、</w:t>
      </w:r>
      <w:r w:rsidR="00FB22EF" w:rsidRPr="00A61428">
        <w:rPr>
          <w:rFonts w:asciiTheme="minorEastAsia" w:hAnsiTheme="minorEastAsia" w:hint="eastAsia"/>
          <w:sz w:val="24"/>
          <w:szCs w:val="24"/>
        </w:rPr>
        <w:t>昭和47年以来のロングセラーです。</w:t>
      </w:r>
      <w:r w:rsidR="00E57237" w:rsidRPr="00E57237">
        <w:rPr>
          <w:rFonts w:asciiTheme="minorEastAsia" w:hAnsiTheme="minorEastAsia" w:hint="eastAsia"/>
          <w:sz w:val="24"/>
          <w:szCs w:val="24"/>
        </w:rPr>
        <w:t>第８版では、平成30年農地制度改正及び相続・債権に関係する民法改正を踏まえた改訂を行っています。</w:t>
      </w:r>
    </w:p>
    <w:p w14:paraId="6A5A0F9A" w14:textId="6EB08563" w:rsidR="00893C07" w:rsidRPr="00A61428" w:rsidRDefault="00E05801" w:rsidP="000E4D0D">
      <w:pPr>
        <w:ind w:rightChars="812" w:right="1705"/>
        <w:rPr>
          <w:rFonts w:asciiTheme="minorEastAsia" w:hAnsiTheme="minorEastAsia"/>
          <w:sz w:val="24"/>
          <w:szCs w:val="24"/>
        </w:rPr>
      </w:pPr>
      <w:r w:rsidRPr="00E05801">
        <w:rPr>
          <w:rFonts w:ascii="ＭＳ Ｐゴシック" w:eastAsia="ＭＳ Ｐゴシック" w:hAnsi="ＭＳ Ｐゴシック" w:cs="ＭＳ Ｐゴシック"/>
          <w:noProof/>
          <w:kern w:val="0"/>
          <w:sz w:val="24"/>
          <w:szCs w:val="24"/>
        </w:rPr>
        <w:drawing>
          <wp:anchor distT="0" distB="0" distL="114300" distR="114300" simplePos="0" relativeHeight="251656704" behindDoc="1" locked="0" layoutInCell="1" allowOverlap="1" wp14:anchorId="121BAC89" wp14:editId="0C8F44DB">
            <wp:simplePos x="0" y="0"/>
            <wp:positionH relativeFrom="column">
              <wp:posOffset>5187315</wp:posOffset>
            </wp:positionH>
            <wp:positionV relativeFrom="paragraph">
              <wp:posOffset>118110</wp:posOffset>
            </wp:positionV>
            <wp:extent cx="957580" cy="1360170"/>
            <wp:effectExtent l="19050" t="19050" r="13970" b="11430"/>
            <wp:wrapThrough wrapText="bothSides">
              <wp:wrapPolygon edited="0">
                <wp:start x="-430" y="-303"/>
                <wp:lineTo x="-430" y="21479"/>
                <wp:lineTo x="21485" y="21479"/>
                <wp:lineTo x="21485" y="-303"/>
                <wp:lineTo x="-430" y="-303"/>
              </wp:wrapPolygon>
            </wp:wrapThrough>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7580" cy="136017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C1574B8" w14:textId="0C9C009D" w:rsidR="00893C07" w:rsidRPr="00A61428" w:rsidRDefault="003A4C60" w:rsidP="000E4D0D">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農地法の解説</w:t>
      </w:r>
      <w:r w:rsidR="00DB24C5">
        <w:rPr>
          <w:rFonts w:asciiTheme="minorEastAsia" w:hAnsiTheme="minorEastAsia" w:hint="eastAsia"/>
          <w:b/>
          <w:sz w:val="24"/>
          <w:szCs w:val="24"/>
        </w:rPr>
        <w:t xml:space="preserve"> </w:t>
      </w:r>
      <w:r w:rsidR="00DB24C5">
        <w:rPr>
          <w:rFonts w:asciiTheme="minorEastAsia" w:hAnsiTheme="minorEastAsia"/>
          <w:b/>
          <w:sz w:val="24"/>
          <w:szCs w:val="24"/>
        </w:rPr>
        <w:t xml:space="preserve"> </w:t>
      </w:r>
      <w:r w:rsidRPr="00A61428">
        <w:rPr>
          <w:rFonts w:asciiTheme="minorEastAsia" w:hAnsiTheme="minorEastAsia" w:hint="eastAsia"/>
          <w:b/>
          <w:sz w:val="24"/>
          <w:szCs w:val="24"/>
        </w:rPr>
        <w:t>改訂</w:t>
      </w:r>
      <w:r w:rsidR="0063208A">
        <w:rPr>
          <w:rFonts w:asciiTheme="minorEastAsia" w:hAnsiTheme="minorEastAsia" w:hint="eastAsia"/>
          <w:b/>
          <w:sz w:val="24"/>
          <w:szCs w:val="24"/>
        </w:rPr>
        <w:t>三</w:t>
      </w:r>
      <w:r w:rsidRPr="00A61428">
        <w:rPr>
          <w:rFonts w:asciiTheme="minorEastAsia" w:hAnsiTheme="minorEastAsia" w:hint="eastAsia"/>
          <w:b/>
          <w:sz w:val="24"/>
          <w:szCs w:val="24"/>
        </w:rPr>
        <w:t>版</w:t>
      </w:r>
      <w:r w:rsidR="00893C07" w:rsidRPr="00A61428">
        <w:rPr>
          <w:rFonts w:asciiTheme="minorEastAsia" w:hAnsiTheme="minorEastAsia" w:hint="eastAsia"/>
          <w:b/>
          <w:sz w:val="24"/>
          <w:szCs w:val="24"/>
        </w:rPr>
        <w:t>（</w:t>
      </w:r>
      <w:r w:rsidR="0063208A">
        <w:rPr>
          <w:rFonts w:asciiTheme="minorEastAsia" w:hAnsiTheme="minorEastAsia"/>
          <w:b/>
          <w:sz w:val="24"/>
          <w:szCs w:val="24"/>
        </w:rPr>
        <w:t>R03</w:t>
      </w:r>
      <w:r w:rsidRPr="00A61428">
        <w:rPr>
          <w:rFonts w:asciiTheme="minorEastAsia" w:hAnsiTheme="minorEastAsia" w:hint="eastAsia"/>
          <w:b/>
          <w:sz w:val="24"/>
          <w:szCs w:val="24"/>
        </w:rPr>
        <w:t>-1</w:t>
      </w:r>
      <w:r w:rsidR="0063208A">
        <w:rPr>
          <w:rFonts w:asciiTheme="minorEastAsia" w:hAnsiTheme="minorEastAsia"/>
          <w:b/>
          <w:sz w:val="24"/>
          <w:szCs w:val="24"/>
        </w:rPr>
        <w:t>4</w:t>
      </w:r>
      <w:r w:rsidR="000D6051">
        <w:rPr>
          <w:rFonts w:asciiTheme="minorEastAsia" w:hAnsiTheme="minorEastAsia" w:hint="eastAsia"/>
          <w:b/>
          <w:sz w:val="24"/>
          <w:szCs w:val="24"/>
        </w:rPr>
        <w:t xml:space="preserve">　</w:t>
      </w:r>
      <w:r w:rsidR="000B7009" w:rsidRPr="000B7009">
        <w:rPr>
          <w:rFonts w:asciiTheme="minorEastAsia" w:hAnsiTheme="minorEastAsia" w:hint="eastAsia"/>
          <w:b/>
          <w:sz w:val="24"/>
          <w:szCs w:val="24"/>
        </w:rPr>
        <w:t>A5判</w:t>
      </w:r>
      <w:r w:rsidR="0063208A">
        <w:rPr>
          <w:rFonts w:asciiTheme="minorEastAsia" w:hAnsiTheme="minorEastAsia"/>
          <w:b/>
          <w:sz w:val="24"/>
          <w:szCs w:val="24"/>
        </w:rPr>
        <w:t>542</w:t>
      </w:r>
      <w:r w:rsidR="000B7009" w:rsidRPr="000B7009">
        <w:rPr>
          <w:rFonts w:asciiTheme="minorEastAsia" w:hAnsiTheme="minorEastAsia" w:hint="eastAsia"/>
          <w:b/>
          <w:sz w:val="24"/>
          <w:szCs w:val="24"/>
        </w:rPr>
        <w:t>頁</w:t>
      </w:r>
      <w:r w:rsidR="000D6051">
        <w:rPr>
          <w:rFonts w:asciiTheme="minorEastAsia" w:hAnsiTheme="minorEastAsia" w:hint="eastAsia"/>
          <w:b/>
          <w:sz w:val="24"/>
          <w:szCs w:val="24"/>
        </w:rPr>
        <w:t xml:space="preserve">　</w:t>
      </w:r>
      <w:r w:rsidR="0043022E">
        <w:rPr>
          <w:rFonts w:asciiTheme="minorEastAsia" w:hAnsiTheme="minorEastAsia" w:hint="eastAsia"/>
          <w:b/>
          <w:sz w:val="24"/>
          <w:szCs w:val="24"/>
        </w:rPr>
        <w:t>3,</w:t>
      </w:r>
      <w:r w:rsidR="0063208A">
        <w:rPr>
          <w:rFonts w:asciiTheme="minorEastAsia" w:hAnsiTheme="minorEastAsia"/>
          <w:b/>
          <w:sz w:val="24"/>
          <w:szCs w:val="24"/>
        </w:rPr>
        <w:t>600</w:t>
      </w:r>
      <w:r w:rsidR="00893C07" w:rsidRPr="00A61428">
        <w:rPr>
          <w:rFonts w:asciiTheme="minorEastAsia" w:hAnsiTheme="minorEastAsia" w:hint="eastAsia"/>
          <w:b/>
          <w:sz w:val="24"/>
          <w:szCs w:val="24"/>
        </w:rPr>
        <w:t>円）</w:t>
      </w:r>
    </w:p>
    <w:p w14:paraId="7E2B6E4A" w14:textId="7500763E" w:rsidR="00FD129B" w:rsidRPr="00A61428" w:rsidRDefault="00893C07" w:rsidP="000E4D0D">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FD129B" w:rsidRPr="00A61428">
        <w:rPr>
          <w:rFonts w:asciiTheme="minorEastAsia" w:hAnsiTheme="minorEastAsia" w:hint="eastAsia"/>
          <w:sz w:val="24"/>
          <w:szCs w:val="24"/>
        </w:rPr>
        <w:t>法律の条文ごとに、政令、省令、事務処理基準、運用通知、事務処理要領などの基本的な通知だけでなく、過去の通達や照会への回答、判例等も引用し、順序立てて農地法の全体像を基礎から詳細まで</w:t>
      </w:r>
      <w:r w:rsidR="00DB24C5">
        <w:rPr>
          <w:rFonts w:asciiTheme="minorEastAsia" w:hAnsiTheme="minorEastAsia" w:hint="eastAsia"/>
          <w:sz w:val="24"/>
          <w:szCs w:val="24"/>
        </w:rPr>
        <w:t>わ</w:t>
      </w:r>
      <w:r w:rsidR="00FD129B" w:rsidRPr="00A61428">
        <w:rPr>
          <w:rFonts w:asciiTheme="minorEastAsia" w:hAnsiTheme="minorEastAsia" w:hint="eastAsia"/>
          <w:sz w:val="24"/>
          <w:szCs w:val="24"/>
        </w:rPr>
        <w:t>かりやすく説明した解説書です。「法令や通達集だけでなく、より親切で詳しい本が欲しい」という切実なニ</w:t>
      </w:r>
      <w:r w:rsidR="00D64717" w:rsidRPr="00A61428">
        <w:rPr>
          <w:rFonts w:asciiTheme="minorEastAsia" w:hAnsiTheme="minorEastAsia" w:hint="eastAsia"/>
          <w:sz w:val="24"/>
          <w:szCs w:val="24"/>
        </w:rPr>
        <w:t>ーズにお応えしま</w:t>
      </w:r>
      <w:r w:rsidR="00DB24C5">
        <w:rPr>
          <w:rFonts w:asciiTheme="minorEastAsia" w:hAnsiTheme="minorEastAsia" w:hint="eastAsia"/>
          <w:sz w:val="24"/>
          <w:szCs w:val="24"/>
        </w:rPr>
        <w:t>した</w:t>
      </w:r>
      <w:r w:rsidR="00D64717" w:rsidRPr="00A61428">
        <w:rPr>
          <w:rFonts w:asciiTheme="minorEastAsia" w:hAnsiTheme="minorEastAsia" w:hint="eastAsia"/>
          <w:sz w:val="24"/>
          <w:szCs w:val="24"/>
        </w:rPr>
        <w:t>。</w:t>
      </w:r>
      <w:r w:rsidR="006363D5">
        <w:rPr>
          <w:rFonts w:asciiTheme="minorEastAsia" w:hAnsiTheme="minorEastAsia" w:hint="eastAsia"/>
          <w:sz w:val="24"/>
          <w:szCs w:val="24"/>
        </w:rPr>
        <w:t>改訂二版から6</w:t>
      </w:r>
      <w:r w:rsidR="006363D5">
        <w:rPr>
          <w:rFonts w:asciiTheme="minorEastAsia" w:hAnsiTheme="minorEastAsia"/>
          <w:sz w:val="24"/>
          <w:szCs w:val="24"/>
        </w:rPr>
        <w:t>0</w:t>
      </w:r>
      <w:r w:rsidR="006363D5">
        <w:rPr>
          <w:rFonts w:asciiTheme="minorEastAsia" w:hAnsiTheme="minorEastAsia" w:hint="eastAsia"/>
          <w:sz w:val="24"/>
          <w:szCs w:val="24"/>
        </w:rPr>
        <w:t>頁増やしてさらにパワーアップ</w:t>
      </w:r>
      <w:r w:rsidR="00FD129B" w:rsidRPr="00A61428">
        <w:rPr>
          <w:rFonts w:asciiTheme="minorEastAsia" w:hAnsiTheme="minorEastAsia" w:hint="eastAsia"/>
          <w:sz w:val="24"/>
          <w:szCs w:val="24"/>
        </w:rPr>
        <w:t>。</w:t>
      </w:r>
    </w:p>
    <w:p w14:paraId="6332F69B" w14:textId="482F9AA9" w:rsidR="00893C07" w:rsidRPr="00A61428" w:rsidRDefault="00893C07" w:rsidP="000E4D0D">
      <w:pPr>
        <w:ind w:rightChars="812" w:right="1705"/>
        <w:rPr>
          <w:rFonts w:asciiTheme="minorEastAsia" w:hAnsiTheme="minorEastAsia"/>
          <w:sz w:val="24"/>
          <w:szCs w:val="24"/>
        </w:rPr>
      </w:pPr>
    </w:p>
    <w:p w14:paraId="7351781E" w14:textId="427D8498" w:rsidR="00E423E9" w:rsidRDefault="000E221E" w:rsidP="000E4D0D">
      <w:pPr>
        <w:ind w:leftChars="250" w:left="525" w:rightChars="812" w:right="1705"/>
        <w:rPr>
          <w:rFonts w:asciiTheme="minorEastAsia" w:hAnsiTheme="minorEastAsia"/>
          <w:b/>
          <w:w w:val="90"/>
          <w:sz w:val="24"/>
          <w:szCs w:val="24"/>
        </w:rPr>
      </w:pPr>
      <w:r w:rsidRPr="000E221E">
        <w:rPr>
          <w:rFonts w:ascii="ＭＳ Ｐゴシック" w:eastAsia="ＭＳ Ｐゴシック" w:hAnsi="ＭＳ Ｐゴシック" w:cs="ＭＳ Ｐゴシック"/>
          <w:noProof/>
          <w:kern w:val="0"/>
          <w:sz w:val="24"/>
          <w:szCs w:val="24"/>
        </w:rPr>
        <w:drawing>
          <wp:anchor distT="0" distB="0" distL="114300" distR="114300" simplePos="0" relativeHeight="251660800" behindDoc="1" locked="0" layoutInCell="1" allowOverlap="1" wp14:anchorId="7C84D091" wp14:editId="4C97A2FB">
            <wp:simplePos x="0" y="0"/>
            <wp:positionH relativeFrom="column">
              <wp:posOffset>5187950</wp:posOffset>
            </wp:positionH>
            <wp:positionV relativeFrom="paragraph">
              <wp:posOffset>39370</wp:posOffset>
            </wp:positionV>
            <wp:extent cx="958850" cy="1362075"/>
            <wp:effectExtent l="19050" t="19050" r="12700" b="28575"/>
            <wp:wrapThrough wrapText="bothSides">
              <wp:wrapPolygon edited="0">
                <wp:start x="-429" y="-302"/>
                <wp:lineTo x="-429" y="21751"/>
                <wp:lineTo x="21457" y="21751"/>
                <wp:lineTo x="21457" y="-302"/>
                <wp:lineTo x="-429" y="-302"/>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8850" cy="1362075"/>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200FD" w:rsidRPr="00E423E9">
        <w:rPr>
          <w:rFonts w:asciiTheme="minorEastAsia" w:hAnsiTheme="minorEastAsia" w:hint="eastAsia"/>
          <w:b/>
          <w:w w:val="90"/>
          <w:sz w:val="24"/>
          <w:szCs w:val="24"/>
        </w:rPr>
        <w:t>新・農地の法律がよくわかる百問百答</w:t>
      </w:r>
      <w:r w:rsidR="00E55D09" w:rsidRPr="00E423E9">
        <w:rPr>
          <w:rFonts w:asciiTheme="minorEastAsia" w:hAnsiTheme="minorEastAsia" w:hint="eastAsia"/>
          <w:b/>
          <w:w w:val="90"/>
          <w:sz w:val="24"/>
          <w:szCs w:val="24"/>
        </w:rPr>
        <w:t xml:space="preserve"> </w:t>
      </w:r>
      <w:r w:rsidR="000200FD" w:rsidRPr="00E423E9">
        <w:rPr>
          <w:rFonts w:asciiTheme="minorEastAsia" w:hAnsiTheme="minorEastAsia" w:hint="eastAsia"/>
          <w:b/>
          <w:w w:val="90"/>
          <w:sz w:val="24"/>
          <w:szCs w:val="24"/>
        </w:rPr>
        <w:t>改訂</w:t>
      </w:r>
      <w:r w:rsidR="00371B2A" w:rsidRPr="00E423E9">
        <w:rPr>
          <w:rFonts w:asciiTheme="minorEastAsia" w:hAnsiTheme="minorEastAsia" w:hint="eastAsia"/>
          <w:b/>
          <w:w w:val="90"/>
          <w:sz w:val="24"/>
          <w:szCs w:val="24"/>
        </w:rPr>
        <w:t>３</w:t>
      </w:r>
      <w:r w:rsidR="000200FD" w:rsidRPr="00E423E9">
        <w:rPr>
          <w:rFonts w:asciiTheme="minorEastAsia" w:hAnsiTheme="minorEastAsia" w:hint="eastAsia"/>
          <w:b/>
          <w:w w:val="90"/>
          <w:sz w:val="24"/>
          <w:szCs w:val="24"/>
        </w:rPr>
        <w:t>版</w:t>
      </w:r>
    </w:p>
    <w:p w14:paraId="352B7D8A" w14:textId="04FE9D15" w:rsidR="000200FD" w:rsidRPr="00E423E9" w:rsidRDefault="000200FD" w:rsidP="00E423E9">
      <w:pPr>
        <w:ind w:leftChars="250" w:left="525" w:rightChars="812" w:right="1705"/>
        <w:jc w:val="right"/>
        <w:rPr>
          <w:rFonts w:asciiTheme="minorEastAsia" w:hAnsiTheme="minorEastAsia"/>
          <w:b/>
          <w:w w:val="90"/>
          <w:sz w:val="24"/>
          <w:szCs w:val="24"/>
        </w:rPr>
      </w:pPr>
      <w:r w:rsidRPr="00E423E9">
        <w:rPr>
          <w:rFonts w:asciiTheme="minorEastAsia" w:hAnsiTheme="minorEastAsia" w:hint="eastAsia"/>
          <w:b/>
          <w:w w:val="90"/>
          <w:sz w:val="24"/>
          <w:szCs w:val="24"/>
        </w:rPr>
        <w:t>（</w:t>
      </w:r>
      <w:r w:rsidR="00371B2A" w:rsidRPr="00E423E9">
        <w:rPr>
          <w:rFonts w:asciiTheme="minorEastAsia" w:hAnsiTheme="minorEastAsia"/>
          <w:b/>
          <w:w w:val="90"/>
          <w:sz w:val="24"/>
          <w:szCs w:val="24"/>
        </w:rPr>
        <w:t>R03</w:t>
      </w:r>
      <w:r w:rsidRPr="00E423E9">
        <w:rPr>
          <w:rFonts w:asciiTheme="minorEastAsia" w:hAnsiTheme="minorEastAsia" w:hint="eastAsia"/>
          <w:b/>
          <w:w w:val="90"/>
          <w:sz w:val="24"/>
          <w:szCs w:val="24"/>
        </w:rPr>
        <w:t>-</w:t>
      </w:r>
      <w:r w:rsidR="00371B2A" w:rsidRPr="00E423E9">
        <w:rPr>
          <w:rFonts w:asciiTheme="minorEastAsia" w:hAnsiTheme="minorEastAsia"/>
          <w:b/>
          <w:w w:val="90"/>
          <w:sz w:val="24"/>
          <w:szCs w:val="24"/>
        </w:rPr>
        <w:t>15</w:t>
      </w:r>
      <w:r w:rsidR="00E02C61" w:rsidRPr="00E423E9">
        <w:rPr>
          <w:rFonts w:asciiTheme="minorEastAsia" w:hAnsiTheme="minorEastAsia" w:hint="eastAsia"/>
          <w:b/>
          <w:w w:val="90"/>
          <w:sz w:val="24"/>
          <w:szCs w:val="24"/>
        </w:rPr>
        <w:t xml:space="preserve"> A5判</w:t>
      </w:r>
      <w:r w:rsidR="00C16060" w:rsidRPr="00E423E9">
        <w:rPr>
          <w:rFonts w:asciiTheme="minorEastAsia" w:hAnsiTheme="minorEastAsia" w:hint="eastAsia"/>
          <w:b/>
          <w:w w:val="90"/>
          <w:sz w:val="24"/>
          <w:szCs w:val="24"/>
        </w:rPr>
        <w:t>3</w:t>
      </w:r>
      <w:r w:rsidR="00371B2A" w:rsidRPr="00E423E9">
        <w:rPr>
          <w:rFonts w:asciiTheme="minorEastAsia" w:hAnsiTheme="minorEastAsia"/>
          <w:b/>
          <w:w w:val="90"/>
          <w:sz w:val="24"/>
          <w:szCs w:val="24"/>
        </w:rPr>
        <w:t>87</w:t>
      </w:r>
      <w:r w:rsidR="00E02C61" w:rsidRPr="00E423E9">
        <w:rPr>
          <w:rFonts w:asciiTheme="minorEastAsia" w:hAnsiTheme="minorEastAsia" w:hint="eastAsia"/>
          <w:b/>
          <w:w w:val="90"/>
          <w:sz w:val="24"/>
          <w:szCs w:val="24"/>
        </w:rPr>
        <w:t xml:space="preserve">頁 </w:t>
      </w:r>
      <w:r w:rsidR="0043022E" w:rsidRPr="00E423E9">
        <w:rPr>
          <w:rFonts w:asciiTheme="minorEastAsia" w:hAnsiTheme="minorEastAsia" w:hint="eastAsia"/>
          <w:b/>
          <w:w w:val="90"/>
          <w:sz w:val="24"/>
          <w:szCs w:val="24"/>
        </w:rPr>
        <w:t>2,</w:t>
      </w:r>
      <w:r w:rsidR="00371B2A" w:rsidRPr="00E423E9">
        <w:rPr>
          <w:rFonts w:asciiTheme="minorEastAsia" w:hAnsiTheme="minorEastAsia"/>
          <w:b/>
          <w:w w:val="90"/>
          <w:sz w:val="24"/>
          <w:szCs w:val="24"/>
        </w:rPr>
        <w:t>400</w:t>
      </w:r>
      <w:r w:rsidRPr="00E423E9">
        <w:rPr>
          <w:rFonts w:asciiTheme="minorEastAsia" w:hAnsiTheme="minorEastAsia" w:hint="eastAsia"/>
          <w:b/>
          <w:w w:val="90"/>
          <w:sz w:val="24"/>
          <w:szCs w:val="24"/>
        </w:rPr>
        <w:t>円）</w:t>
      </w:r>
    </w:p>
    <w:p w14:paraId="607BD9D1" w14:textId="2B6450D3" w:rsidR="000200FD" w:rsidRDefault="00DD42BB" w:rsidP="00A621C7">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C54D29" w:rsidRPr="00C54D29">
        <w:rPr>
          <w:rFonts w:asciiTheme="minorEastAsia" w:hAnsiTheme="minorEastAsia" w:hint="eastAsia"/>
          <w:sz w:val="24"/>
          <w:szCs w:val="24"/>
        </w:rPr>
        <w:t>農地法、基盤法、農地中間管理法、特定農地貸付法、市民農園整備促進法といった農地に関わる法律制度ごとに、わかりやすく解説しています。今回の改訂では、</w:t>
      </w:r>
      <w:r w:rsidR="004F5E4B" w:rsidRPr="004F5E4B">
        <w:rPr>
          <w:rFonts w:asciiTheme="minorEastAsia" w:hAnsiTheme="minorEastAsia" w:hint="eastAsia"/>
          <w:sz w:val="24"/>
          <w:szCs w:val="24"/>
        </w:rPr>
        <w:t>平成30年、令和元年の農地制度改正等を反映しているほか、統計数字も最新のデータに見直しを行っています。</w:t>
      </w:r>
    </w:p>
    <w:p w14:paraId="658E15DD" w14:textId="77777777" w:rsidR="004F5E4B" w:rsidRDefault="004F5E4B" w:rsidP="00A621C7">
      <w:pPr>
        <w:ind w:leftChars="250" w:left="525" w:rightChars="812" w:right="1705"/>
        <w:rPr>
          <w:rFonts w:asciiTheme="minorEastAsia" w:hAnsiTheme="minorEastAsia"/>
          <w:sz w:val="24"/>
          <w:szCs w:val="24"/>
        </w:rPr>
      </w:pPr>
    </w:p>
    <w:p w14:paraId="0A601A18" w14:textId="77777777" w:rsidR="00993C03" w:rsidRDefault="00CE2E65" w:rsidP="00A621C7">
      <w:pPr>
        <w:ind w:leftChars="250" w:left="525" w:rightChars="812" w:right="1705"/>
        <w:rPr>
          <w:rFonts w:asciiTheme="minorEastAsia" w:hAnsiTheme="minorEastAsia"/>
          <w:b/>
          <w:w w:val="86"/>
          <w:sz w:val="24"/>
          <w:szCs w:val="24"/>
        </w:rPr>
      </w:pPr>
      <w:r>
        <w:rPr>
          <w:rFonts w:asciiTheme="minorEastAsia" w:hAnsiTheme="minorEastAsia"/>
          <w:b/>
          <w:noProof/>
          <w:w w:val="86"/>
          <w:sz w:val="24"/>
          <w:szCs w:val="24"/>
        </w:rPr>
        <w:lastRenderedPageBreak/>
        <w:drawing>
          <wp:anchor distT="0" distB="0" distL="114300" distR="114300" simplePos="0" relativeHeight="251662848" behindDoc="0" locked="0" layoutInCell="1" allowOverlap="1" wp14:anchorId="08A8479F" wp14:editId="56820F26">
            <wp:simplePos x="0" y="0"/>
            <wp:positionH relativeFrom="column">
              <wp:posOffset>5114925</wp:posOffset>
            </wp:positionH>
            <wp:positionV relativeFrom="paragraph">
              <wp:posOffset>11430</wp:posOffset>
            </wp:positionV>
            <wp:extent cx="972820" cy="1352550"/>
            <wp:effectExtent l="0" t="0" r="0" b="0"/>
            <wp:wrapSquare wrapText="bothSides"/>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282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6E" w:rsidRPr="004255A9">
        <w:rPr>
          <w:rFonts w:asciiTheme="minorEastAsia" w:hAnsiTheme="minorEastAsia" w:hint="eastAsia"/>
          <w:b/>
          <w:w w:val="86"/>
          <w:sz w:val="24"/>
          <w:szCs w:val="24"/>
        </w:rPr>
        <w:t>新・よくわかる農地の法律手続き－関係判例付－</w:t>
      </w:r>
      <w:r w:rsidR="007B3C7B">
        <w:rPr>
          <w:rFonts w:asciiTheme="minorEastAsia" w:hAnsiTheme="minorEastAsia" w:hint="eastAsia"/>
          <w:b/>
          <w:w w:val="86"/>
          <w:sz w:val="24"/>
          <w:szCs w:val="24"/>
        </w:rPr>
        <w:t xml:space="preserve"> </w:t>
      </w:r>
      <w:r>
        <w:rPr>
          <w:rFonts w:asciiTheme="minorEastAsia" w:hAnsiTheme="minorEastAsia" w:hint="eastAsia"/>
          <w:b/>
          <w:w w:val="86"/>
          <w:sz w:val="24"/>
          <w:szCs w:val="24"/>
        </w:rPr>
        <w:t>改訂４</w:t>
      </w:r>
      <w:r w:rsidR="007B3C7B" w:rsidRPr="004255A9">
        <w:rPr>
          <w:rFonts w:asciiTheme="minorEastAsia" w:hAnsiTheme="minorEastAsia" w:hint="eastAsia"/>
          <w:b/>
          <w:w w:val="86"/>
          <w:sz w:val="24"/>
          <w:szCs w:val="24"/>
        </w:rPr>
        <w:t>版</w:t>
      </w:r>
    </w:p>
    <w:p w14:paraId="23D5C52A" w14:textId="77777777" w:rsidR="00AB35BA" w:rsidRPr="004255A9" w:rsidRDefault="00CE2E65" w:rsidP="00CE2E65">
      <w:pPr>
        <w:ind w:leftChars="250" w:left="525" w:rightChars="812" w:right="1705" w:firstLineChars="2000" w:firstLine="4144"/>
        <w:rPr>
          <w:rFonts w:asciiTheme="minorEastAsia" w:hAnsiTheme="minorEastAsia"/>
          <w:b/>
          <w:w w:val="86"/>
          <w:sz w:val="24"/>
          <w:szCs w:val="24"/>
        </w:rPr>
      </w:pPr>
      <w:r w:rsidRPr="00CE2E65">
        <w:rPr>
          <w:rFonts w:asciiTheme="minorEastAsia" w:hAnsiTheme="minorEastAsia" w:hint="eastAsia"/>
          <w:b/>
          <w:w w:val="86"/>
          <w:sz w:val="24"/>
          <w:szCs w:val="24"/>
        </w:rPr>
        <w:t>（R02-33 A4判168頁 2,200円）</w:t>
      </w:r>
    </w:p>
    <w:p w14:paraId="5AF9A9CF" w14:textId="77777777" w:rsidR="00CE2E65" w:rsidRDefault="00AB35BA" w:rsidP="00A621C7">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CE2E65" w:rsidRPr="00CE2E65">
        <w:rPr>
          <w:rFonts w:asciiTheme="minorEastAsia" w:hAnsiTheme="minorEastAsia" w:hint="eastAsia"/>
          <w:sz w:val="24"/>
          <w:szCs w:val="24"/>
        </w:rPr>
        <w:t>平成30年、令和元年の農地制度改正等に対応し、全体を再整理・改訂しました。</w:t>
      </w:r>
    </w:p>
    <w:p w14:paraId="36F443F7" w14:textId="77777777" w:rsidR="00AB35BA" w:rsidRDefault="00CE2E65" w:rsidP="00A621C7">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Pr="00CE2E65">
        <w:rPr>
          <w:rFonts w:asciiTheme="minorEastAsia" w:hAnsiTheme="minorEastAsia" w:hint="eastAsia"/>
          <w:sz w:val="24"/>
          <w:szCs w:val="24"/>
        </w:rPr>
        <w:t>農地の法律手続きのうち頻度の高い農地の売買・貸借、農地以外への転用、市民農園の開設等について、「これだけは知っておきたい」ことを、手続きの流れ図、申請書の記載例、判例等を交えて解説しています。</w:t>
      </w:r>
    </w:p>
    <w:p w14:paraId="53E0256F" w14:textId="77777777" w:rsidR="00AD23D4" w:rsidRDefault="001E2293"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4896" behindDoc="0" locked="0" layoutInCell="1" allowOverlap="1" wp14:anchorId="632F5401" wp14:editId="568C15DF">
            <wp:simplePos x="0" y="0"/>
            <wp:positionH relativeFrom="column">
              <wp:posOffset>5148580</wp:posOffset>
            </wp:positionH>
            <wp:positionV relativeFrom="paragraph">
              <wp:posOffset>102870</wp:posOffset>
            </wp:positionV>
            <wp:extent cx="939165" cy="1325880"/>
            <wp:effectExtent l="19050" t="19050" r="13335" b="26670"/>
            <wp:wrapSquare wrapText="bothSides"/>
            <wp:docPr id="26" name="図 26" descr="R02-32_改訂5版 新・農地の法律早わかり！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02-32_改訂5版 新・農地の法律早わかり！表紙"/>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39165" cy="132588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08F0D5" w14:textId="77777777" w:rsidR="00AD23D4" w:rsidRPr="00A61428" w:rsidRDefault="00AD23D4" w:rsidP="00AD23D4">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新･農地の法律早わかり！</w:t>
      </w:r>
      <w:r>
        <w:rPr>
          <w:rFonts w:asciiTheme="minorEastAsia" w:hAnsiTheme="minorEastAsia" w:hint="eastAsia"/>
          <w:b/>
          <w:sz w:val="24"/>
          <w:szCs w:val="24"/>
        </w:rPr>
        <w:t xml:space="preserve"> </w:t>
      </w:r>
      <w:r w:rsidR="00A513B1">
        <w:rPr>
          <w:rFonts w:asciiTheme="minorEastAsia" w:hAnsiTheme="minorEastAsia" w:hint="eastAsia"/>
          <w:b/>
          <w:sz w:val="24"/>
          <w:szCs w:val="24"/>
        </w:rPr>
        <w:t>改訂５</w:t>
      </w:r>
      <w:r w:rsidRPr="00A61428">
        <w:rPr>
          <w:rFonts w:asciiTheme="minorEastAsia" w:hAnsiTheme="minorEastAsia"/>
          <w:b/>
          <w:sz w:val="24"/>
          <w:szCs w:val="24"/>
        </w:rPr>
        <w:t>版</w:t>
      </w:r>
      <w:r w:rsidR="00A513B1" w:rsidRPr="00A513B1">
        <w:rPr>
          <w:rFonts w:asciiTheme="minorEastAsia" w:hAnsiTheme="minorEastAsia" w:hint="eastAsia"/>
          <w:b/>
          <w:sz w:val="24"/>
          <w:szCs w:val="24"/>
        </w:rPr>
        <w:t>（R02-32</w:t>
      </w:r>
      <w:r w:rsidR="00A513B1">
        <w:rPr>
          <w:rFonts w:asciiTheme="minorEastAsia" w:hAnsiTheme="minorEastAsia" w:hint="eastAsia"/>
          <w:b/>
          <w:sz w:val="24"/>
          <w:szCs w:val="24"/>
        </w:rPr>
        <w:t xml:space="preserve"> </w:t>
      </w:r>
      <w:r w:rsidR="00A513B1" w:rsidRPr="00A513B1">
        <w:rPr>
          <w:rFonts w:asciiTheme="minorEastAsia" w:hAnsiTheme="minorEastAsia" w:hint="eastAsia"/>
          <w:b/>
          <w:sz w:val="24"/>
          <w:szCs w:val="24"/>
        </w:rPr>
        <w:t>A4判62頁　850円）</w:t>
      </w:r>
    </w:p>
    <w:p w14:paraId="470C0F98" w14:textId="77777777" w:rsidR="005B726A" w:rsidRPr="005B726A" w:rsidRDefault="00AD23D4" w:rsidP="005B726A">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5B726A" w:rsidRPr="005B726A">
        <w:rPr>
          <w:rFonts w:asciiTheme="minorEastAsia" w:hAnsiTheme="minorEastAsia" w:hint="eastAsia"/>
          <w:sz w:val="24"/>
          <w:szCs w:val="24"/>
        </w:rPr>
        <w:t>「農地法から基盤法、中間管理法、農振法、市民農園法まで、コンパクトにまとまっていて分かりやすい！」と好評を得てきた本書が、農地制度改正に対応した改訂５版として登場。</w:t>
      </w:r>
    </w:p>
    <w:p w14:paraId="34BF097E" w14:textId="77777777" w:rsidR="00AD23D4" w:rsidRDefault="005B726A" w:rsidP="00A621C7">
      <w:pPr>
        <w:ind w:leftChars="250" w:left="525" w:rightChars="812" w:right="1705"/>
        <w:rPr>
          <w:rFonts w:asciiTheme="minorEastAsia" w:hAnsiTheme="minorEastAsia"/>
          <w:b/>
          <w:sz w:val="24"/>
          <w:szCs w:val="24"/>
        </w:rPr>
      </w:pPr>
      <w:r>
        <w:rPr>
          <w:rFonts w:asciiTheme="minorEastAsia" w:hAnsiTheme="minorEastAsia" w:hint="eastAsia"/>
          <w:sz w:val="24"/>
          <w:szCs w:val="24"/>
        </w:rPr>
        <w:t xml:space="preserve">　</w:t>
      </w:r>
      <w:r w:rsidRPr="005B726A">
        <w:rPr>
          <w:rFonts w:asciiTheme="minorEastAsia" w:hAnsiTheme="minorEastAsia" w:hint="eastAsia"/>
          <w:sz w:val="24"/>
          <w:szCs w:val="24"/>
        </w:rPr>
        <w:t>農地の法律について図表を用いて分かりやすく紹介しており、初心者から実務者まで広く活用いただける一冊です。</w:t>
      </w:r>
    </w:p>
    <w:p w14:paraId="1FDC075C" w14:textId="05957B16" w:rsidR="00AD23D4" w:rsidRDefault="00451AE5"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55680" behindDoc="0" locked="0" layoutInCell="1" allowOverlap="1" wp14:anchorId="20F0C2ED" wp14:editId="572FE985">
            <wp:simplePos x="0" y="0"/>
            <wp:positionH relativeFrom="column">
              <wp:posOffset>5167630</wp:posOffset>
            </wp:positionH>
            <wp:positionV relativeFrom="paragraph">
              <wp:posOffset>135255</wp:posOffset>
            </wp:positionV>
            <wp:extent cx="920115" cy="1302385"/>
            <wp:effectExtent l="19050" t="19050" r="13335" b="1206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20115" cy="13023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0E92B4E" w14:textId="42FD000C" w:rsidR="00AD23D4" w:rsidRPr="00AC0A9A" w:rsidRDefault="000E794C" w:rsidP="006C4DBA">
      <w:pPr>
        <w:ind w:leftChars="250" w:left="525" w:rightChars="812" w:right="1705"/>
        <w:rPr>
          <w:rFonts w:asciiTheme="minorEastAsia" w:hAnsiTheme="minorEastAsia"/>
          <w:b/>
          <w:sz w:val="24"/>
          <w:szCs w:val="24"/>
        </w:rPr>
      </w:pPr>
      <w:r w:rsidRPr="00AC0A9A">
        <w:rPr>
          <w:rFonts w:asciiTheme="minorEastAsia" w:hAnsiTheme="minorEastAsia" w:hint="eastAsia"/>
          <w:b/>
          <w:sz w:val="24"/>
          <w:szCs w:val="24"/>
        </w:rPr>
        <w:t>【リーフ】</w:t>
      </w:r>
      <w:r w:rsidR="00AD23D4" w:rsidRPr="00AC0A9A">
        <w:rPr>
          <w:rFonts w:asciiTheme="minorEastAsia" w:hAnsiTheme="minorEastAsia" w:hint="eastAsia"/>
          <w:b/>
          <w:sz w:val="24"/>
          <w:szCs w:val="24"/>
        </w:rPr>
        <w:t>農地転用許可制度のあらまし（</w:t>
      </w:r>
      <w:r w:rsidR="0025023A">
        <w:rPr>
          <w:rFonts w:asciiTheme="minorEastAsia" w:hAnsiTheme="minorEastAsia" w:hint="eastAsia"/>
          <w:b/>
          <w:sz w:val="24"/>
          <w:szCs w:val="24"/>
        </w:rPr>
        <w:t>R02</w:t>
      </w:r>
      <w:r w:rsidR="00AD23D4" w:rsidRPr="00AC0A9A">
        <w:rPr>
          <w:rFonts w:asciiTheme="minorEastAsia" w:hAnsiTheme="minorEastAsia" w:hint="eastAsia"/>
          <w:b/>
          <w:sz w:val="24"/>
          <w:szCs w:val="24"/>
        </w:rPr>
        <w:t>-</w:t>
      </w:r>
      <w:r w:rsidR="0025023A">
        <w:rPr>
          <w:rFonts w:asciiTheme="minorEastAsia" w:hAnsiTheme="minorEastAsia" w:hint="eastAsia"/>
          <w:b/>
          <w:sz w:val="24"/>
          <w:szCs w:val="24"/>
        </w:rPr>
        <w:t>4</w:t>
      </w:r>
      <w:r w:rsidR="0025023A">
        <w:rPr>
          <w:rFonts w:asciiTheme="minorEastAsia" w:hAnsiTheme="minorEastAsia"/>
          <w:b/>
          <w:sz w:val="24"/>
          <w:szCs w:val="24"/>
        </w:rPr>
        <w:t>1</w:t>
      </w:r>
      <w:r w:rsidR="006B7087" w:rsidRPr="00AC0A9A">
        <w:rPr>
          <w:rFonts w:asciiTheme="minorEastAsia" w:hAnsiTheme="minorEastAsia" w:hint="eastAsia"/>
          <w:b/>
          <w:sz w:val="24"/>
          <w:szCs w:val="24"/>
        </w:rPr>
        <w:t xml:space="preserve"> A4判8頁 </w:t>
      </w:r>
      <w:r w:rsidR="0025023A">
        <w:rPr>
          <w:rFonts w:asciiTheme="minorEastAsia" w:hAnsiTheme="minorEastAsia"/>
          <w:b/>
          <w:sz w:val="24"/>
          <w:szCs w:val="24"/>
        </w:rPr>
        <w:t>10</w:t>
      </w:r>
      <w:r w:rsidR="00AD23D4" w:rsidRPr="00AC0A9A">
        <w:rPr>
          <w:rFonts w:asciiTheme="minorEastAsia" w:hAnsiTheme="minorEastAsia" w:hint="eastAsia"/>
          <w:b/>
          <w:sz w:val="24"/>
          <w:szCs w:val="24"/>
        </w:rPr>
        <w:t>0円）</w:t>
      </w:r>
    </w:p>
    <w:p w14:paraId="5C2F18EA" w14:textId="329DAEB9" w:rsidR="00AD23D4" w:rsidRPr="006C4DBA" w:rsidRDefault="00AD23D4" w:rsidP="006C4DBA">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6C4DBA" w:rsidRPr="006C4DBA">
        <w:rPr>
          <w:rFonts w:asciiTheme="minorEastAsia" w:hAnsiTheme="minorEastAsia" w:hint="eastAsia"/>
          <w:sz w:val="24"/>
          <w:szCs w:val="24"/>
        </w:rPr>
        <w:t>農地転用許可制度のあらましをオールカラーのイラストや写真で説明した８ページのリーフレット。制度の概要をはじめ農地区分と要件、農地区分ごとの許可の方針、審査事項（立地基準、一般基準）や審査事務の流れなどをビジュアルにまとめています。</w:t>
      </w:r>
    </w:p>
    <w:p w14:paraId="15DBB116" w14:textId="415F2C05" w:rsidR="00AD23D4" w:rsidRDefault="00AD23D4" w:rsidP="00A621C7">
      <w:pPr>
        <w:ind w:leftChars="250" w:left="525" w:rightChars="812" w:right="1705"/>
        <w:rPr>
          <w:rFonts w:asciiTheme="minorEastAsia" w:hAnsiTheme="minorEastAsia"/>
          <w:b/>
          <w:sz w:val="24"/>
          <w:szCs w:val="24"/>
        </w:rPr>
      </w:pPr>
    </w:p>
    <w:p w14:paraId="282557EF" w14:textId="1FABB8A1" w:rsidR="00AD23D4" w:rsidRDefault="00C75D4A" w:rsidP="00A621C7">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63872" behindDoc="0" locked="0" layoutInCell="1" allowOverlap="1" wp14:anchorId="55C6CA5E" wp14:editId="641E8787">
            <wp:simplePos x="0" y="0"/>
            <wp:positionH relativeFrom="column">
              <wp:posOffset>5168265</wp:posOffset>
            </wp:positionH>
            <wp:positionV relativeFrom="paragraph">
              <wp:posOffset>186690</wp:posOffset>
            </wp:positionV>
            <wp:extent cx="936625" cy="1323975"/>
            <wp:effectExtent l="19050" t="19050" r="15875" b="28575"/>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6625" cy="1323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BAB357B" w14:textId="3B935EE1" w:rsidR="00AD23D4" w:rsidRPr="00A61428" w:rsidRDefault="00AD23D4" w:rsidP="00835A71">
      <w:pPr>
        <w:ind w:leftChars="250" w:left="525" w:rightChars="812" w:right="1705"/>
        <w:rPr>
          <w:rFonts w:asciiTheme="minorEastAsia" w:hAnsiTheme="minorEastAsia"/>
          <w:b/>
          <w:sz w:val="24"/>
          <w:szCs w:val="24"/>
        </w:rPr>
      </w:pPr>
      <w:r w:rsidRPr="00A61428">
        <w:rPr>
          <w:rFonts w:asciiTheme="minorEastAsia" w:hAnsiTheme="minorEastAsia" w:hint="eastAsia"/>
          <w:b/>
          <w:sz w:val="24"/>
          <w:szCs w:val="24"/>
        </w:rPr>
        <w:t>農地転用許可制度マニュアル　改訂</w:t>
      </w:r>
      <w:r w:rsidR="00835A71">
        <w:rPr>
          <w:rFonts w:asciiTheme="minorEastAsia" w:hAnsiTheme="minorEastAsia" w:hint="eastAsia"/>
          <w:b/>
          <w:sz w:val="24"/>
          <w:szCs w:val="24"/>
        </w:rPr>
        <w:t>３</w:t>
      </w:r>
      <w:r w:rsidRPr="00A61428">
        <w:rPr>
          <w:rFonts w:asciiTheme="minorEastAsia" w:hAnsiTheme="minorEastAsia" w:hint="eastAsia"/>
          <w:b/>
          <w:sz w:val="24"/>
          <w:szCs w:val="24"/>
        </w:rPr>
        <w:t>版（</w:t>
      </w:r>
      <w:r w:rsidR="00835A71">
        <w:rPr>
          <w:rFonts w:asciiTheme="minorEastAsia" w:hAnsiTheme="minorEastAsia"/>
          <w:b/>
          <w:sz w:val="24"/>
          <w:szCs w:val="24"/>
        </w:rPr>
        <w:t>R02</w:t>
      </w:r>
      <w:r w:rsidRPr="00A61428">
        <w:rPr>
          <w:rFonts w:asciiTheme="minorEastAsia" w:hAnsiTheme="minorEastAsia" w:hint="eastAsia"/>
          <w:b/>
          <w:sz w:val="24"/>
          <w:szCs w:val="24"/>
        </w:rPr>
        <w:t>-</w:t>
      </w:r>
      <w:r w:rsidR="00835A71">
        <w:rPr>
          <w:rFonts w:asciiTheme="minorEastAsia" w:hAnsiTheme="minorEastAsia"/>
          <w:b/>
          <w:sz w:val="24"/>
          <w:szCs w:val="24"/>
        </w:rPr>
        <w:t>40</w:t>
      </w:r>
      <w:r w:rsidR="004564F0" w:rsidRPr="004564F0">
        <w:rPr>
          <w:rFonts w:asciiTheme="minorEastAsia" w:hAnsiTheme="minorEastAsia" w:hint="eastAsia"/>
          <w:b/>
          <w:sz w:val="24"/>
          <w:szCs w:val="24"/>
        </w:rPr>
        <w:t xml:space="preserve"> A4判</w:t>
      </w:r>
      <w:r w:rsidR="004564F0">
        <w:rPr>
          <w:rFonts w:asciiTheme="minorEastAsia" w:hAnsiTheme="minorEastAsia" w:hint="eastAsia"/>
          <w:b/>
          <w:sz w:val="24"/>
          <w:szCs w:val="24"/>
        </w:rPr>
        <w:t>2</w:t>
      </w:r>
      <w:r w:rsidR="00835A71">
        <w:rPr>
          <w:rFonts w:asciiTheme="minorEastAsia" w:hAnsiTheme="minorEastAsia"/>
          <w:b/>
          <w:sz w:val="24"/>
          <w:szCs w:val="24"/>
        </w:rPr>
        <w:t>9</w:t>
      </w:r>
      <w:r w:rsidR="004564F0" w:rsidRPr="004564F0">
        <w:rPr>
          <w:rFonts w:asciiTheme="minorEastAsia" w:hAnsiTheme="minorEastAsia" w:hint="eastAsia"/>
          <w:b/>
          <w:sz w:val="24"/>
          <w:szCs w:val="24"/>
        </w:rPr>
        <w:t xml:space="preserve">頁 </w:t>
      </w:r>
      <w:r>
        <w:rPr>
          <w:rFonts w:asciiTheme="minorEastAsia" w:hAnsiTheme="minorEastAsia" w:hint="eastAsia"/>
          <w:b/>
          <w:sz w:val="24"/>
          <w:szCs w:val="24"/>
        </w:rPr>
        <w:t>540</w:t>
      </w:r>
      <w:r w:rsidRPr="00A61428">
        <w:rPr>
          <w:rFonts w:asciiTheme="minorEastAsia" w:hAnsiTheme="minorEastAsia" w:hint="eastAsia"/>
          <w:b/>
          <w:sz w:val="24"/>
          <w:szCs w:val="24"/>
        </w:rPr>
        <w:t>円）</w:t>
      </w:r>
    </w:p>
    <w:p w14:paraId="7B0CEF01" w14:textId="032D9E20" w:rsidR="00352B38" w:rsidRPr="00352B38" w:rsidRDefault="00AD23D4" w:rsidP="00352B38">
      <w:pPr>
        <w:ind w:leftChars="250" w:left="525" w:rightChars="812" w:right="1705"/>
        <w:rPr>
          <w:rFonts w:asciiTheme="minorEastAsia" w:hAnsiTheme="minorEastAsia"/>
          <w:sz w:val="24"/>
          <w:szCs w:val="24"/>
        </w:rPr>
      </w:pPr>
      <w:r>
        <w:rPr>
          <w:rFonts w:asciiTheme="minorEastAsia" w:hAnsiTheme="minorEastAsia" w:hint="eastAsia"/>
          <w:sz w:val="24"/>
          <w:szCs w:val="24"/>
        </w:rPr>
        <w:t xml:space="preserve">　</w:t>
      </w:r>
      <w:r w:rsidR="00352B38" w:rsidRPr="00352B38">
        <w:rPr>
          <w:rFonts w:asciiTheme="minorEastAsia" w:hAnsiTheme="minorEastAsia" w:hint="eastAsia"/>
          <w:sz w:val="24"/>
          <w:szCs w:val="24"/>
        </w:rPr>
        <w:t>農地転用許可制度の概要をわかりやすく解説したマニュアルです。</w:t>
      </w:r>
    </w:p>
    <w:p w14:paraId="322F785D" w14:textId="79E67847" w:rsidR="00AD23D4" w:rsidRPr="00A61428" w:rsidRDefault="00352B38" w:rsidP="00352B38">
      <w:pPr>
        <w:ind w:leftChars="250" w:left="525" w:rightChars="812" w:right="1705"/>
        <w:rPr>
          <w:rFonts w:asciiTheme="minorEastAsia" w:hAnsiTheme="minorEastAsia"/>
          <w:sz w:val="24"/>
          <w:szCs w:val="24"/>
        </w:rPr>
      </w:pPr>
      <w:r w:rsidRPr="00352B38">
        <w:rPr>
          <w:rFonts w:asciiTheme="minorEastAsia" w:hAnsiTheme="minorEastAsia" w:hint="eastAsia"/>
          <w:sz w:val="24"/>
          <w:szCs w:val="24"/>
        </w:rPr>
        <w:t>農地法、同施行令・施行規則の規定をベースに、豊富なイラストや許可申請書・届出書を加えて解説。とくに農用地区域内の農地を転用する場合の農用地利用計画の変更・農用地区域からの除外と、転用許可までの手続きが充実しています。</w:t>
      </w:r>
    </w:p>
    <w:p w14:paraId="622968F7" w14:textId="0DC40492" w:rsidR="00AD23D4" w:rsidRDefault="00AD23D4" w:rsidP="00A621C7">
      <w:pPr>
        <w:ind w:leftChars="250" w:left="525" w:rightChars="812" w:right="1705"/>
        <w:rPr>
          <w:rFonts w:asciiTheme="minorEastAsia" w:hAnsiTheme="minorEastAsia"/>
          <w:b/>
          <w:sz w:val="24"/>
          <w:szCs w:val="24"/>
        </w:rPr>
      </w:pPr>
    </w:p>
    <w:p w14:paraId="69ACBC1F" w14:textId="3906BF3D" w:rsidR="00C90810" w:rsidRDefault="00C90810" w:rsidP="00A621C7">
      <w:pPr>
        <w:ind w:leftChars="250" w:left="525" w:rightChars="812" w:right="1705"/>
        <w:rPr>
          <w:rFonts w:asciiTheme="minorEastAsia" w:hAnsiTheme="minorEastAsia"/>
          <w:b/>
          <w:sz w:val="24"/>
          <w:szCs w:val="24"/>
        </w:rPr>
      </w:pPr>
    </w:p>
    <w:p w14:paraId="22B9DCC9" w14:textId="52E36651" w:rsidR="00C90810" w:rsidRPr="00A61428" w:rsidRDefault="008F7D13" w:rsidP="00C90810">
      <w:pPr>
        <w:ind w:leftChars="250" w:left="525" w:rightChars="812" w:right="1705"/>
        <w:rPr>
          <w:rFonts w:asciiTheme="minorEastAsia" w:hAnsiTheme="minorEastAsia"/>
          <w:b/>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666944" behindDoc="0" locked="0" layoutInCell="1" allowOverlap="1" wp14:anchorId="7C5A9571" wp14:editId="02423BAF">
            <wp:simplePos x="0" y="0"/>
            <wp:positionH relativeFrom="column">
              <wp:posOffset>5171440</wp:posOffset>
            </wp:positionH>
            <wp:positionV relativeFrom="paragraph">
              <wp:posOffset>41910</wp:posOffset>
            </wp:positionV>
            <wp:extent cx="933450" cy="1313815"/>
            <wp:effectExtent l="19050" t="19050" r="19050" b="19685"/>
            <wp:wrapSquare wrapText="bothSides"/>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3450" cy="1313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90810" w:rsidRPr="00A61428">
        <w:rPr>
          <w:rFonts w:asciiTheme="minorEastAsia" w:hAnsiTheme="minorEastAsia" w:hint="eastAsia"/>
          <w:b/>
          <w:sz w:val="24"/>
          <w:szCs w:val="24"/>
        </w:rPr>
        <w:t xml:space="preserve">農地転用許可制度の手引　</w:t>
      </w:r>
      <w:r w:rsidR="00C90810" w:rsidRPr="00A61428">
        <w:rPr>
          <w:rFonts w:asciiTheme="minorEastAsia" w:hAnsiTheme="minorEastAsia"/>
          <w:b/>
          <w:sz w:val="24"/>
          <w:szCs w:val="24"/>
        </w:rPr>
        <w:t>改訂</w:t>
      </w:r>
      <w:r w:rsidR="00AE376B">
        <w:rPr>
          <w:rFonts w:asciiTheme="minorEastAsia" w:hAnsiTheme="minorEastAsia" w:hint="eastAsia"/>
          <w:b/>
          <w:sz w:val="24"/>
          <w:szCs w:val="24"/>
        </w:rPr>
        <w:t>７</w:t>
      </w:r>
      <w:r w:rsidR="00C90810" w:rsidRPr="00A61428">
        <w:rPr>
          <w:rFonts w:asciiTheme="minorEastAsia" w:hAnsiTheme="minorEastAsia"/>
          <w:b/>
          <w:sz w:val="24"/>
          <w:szCs w:val="24"/>
        </w:rPr>
        <w:t>版</w:t>
      </w:r>
      <w:r w:rsidR="00C90810" w:rsidRPr="00A61428">
        <w:rPr>
          <w:rFonts w:asciiTheme="minorEastAsia" w:hAnsiTheme="minorEastAsia" w:hint="eastAsia"/>
          <w:b/>
          <w:sz w:val="24"/>
          <w:szCs w:val="24"/>
        </w:rPr>
        <w:t>（</w:t>
      </w:r>
      <w:r w:rsidR="0068288E">
        <w:rPr>
          <w:rFonts w:asciiTheme="minorEastAsia" w:hAnsiTheme="minorEastAsia"/>
          <w:b/>
          <w:sz w:val="24"/>
          <w:szCs w:val="24"/>
        </w:rPr>
        <w:t>R02</w:t>
      </w:r>
      <w:r w:rsidR="00C90810" w:rsidRPr="00A61428">
        <w:rPr>
          <w:rFonts w:asciiTheme="minorEastAsia" w:hAnsiTheme="minorEastAsia" w:hint="eastAsia"/>
          <w:b/>
          <w:sz w:val="24"/>
          <w:szCs w:val="24"/>
        </w:rPr>
        <w:t>-</w:t>
      </w:r>
      <w:r w:rsidR="0068288E">
        <w:rPr>
          <w:rFonts w:asciiTheme="minorEastAsia" w:hAnsiTheme="minorEastAsia"/>
          <w:b/>
          <w:sz w:val="24"/>
          <w:szCs w:val="24"/>
        </w:rPr>
        <w:t>39</w:t>
      </w:r>
      <w:r w:rsidR="001B4E40" w:rsidRPr="001B4E40">
        <w:rPr>
          <w:rFonts w:asciiTheme="minorEastAsia" w:hAnsiTheme="minorEastAsia" w:hint="eastAsia"/>
          <w:b/>
          <w:sz w:val="24"/>
          <w:szCs w:val="24"/>
        </w:rPr>
        <w:t xml:space="preserve"> </w:t>
      </w:r>
      <w:r w:rsidR="001B4E40">
        <w:rPr>
          <w:rFonts w:asciiTheme="minorEastAsia" w:hAnsiTheme="minorEastAsia" w:hint="eastAsia"/>
          <w:b/>
          <w:sz w:val="24"/>
          <w:szCs w:val="24"/>
        </w:rPr>
        <w:t>B5</w:t>
      </w:r>
      <w:r w:rsidR="001B4E40" w:rsidRPr="001B4E40">
        <w:rPr>
          <w:rFonts w:asciiTheme="minorEastAsia" w:hAnsiTheme="minorEastAsia" w:hint="eastAsia"/>
          <w:b/>
          <w:sz w:val="24"/>
          <w:szCs w:val="24"/>
        </w:rPr>
        <w:t>判</w:t>
      </w:r>
      <w:r w:rsidR="001B4E40">
        <w:rPr>
          <w:rFonts w:asciiTheme="minorEastAsia" w:hAnsiTheme="minorEastAsia" w:hint="eastAsia"/>
          <w:b/>
          <w:sz w:val="24"/>
          <w:szCs w:val="24"/>
        </w:rPr>
        <w:t>1</w:t>
      </w:r>
      <w:r w:rsidR="0068288E">
        <w:rPr>
          <w:rFonts w:asciiTheme="minorEastAsia" w:hAnsiTheme="minorEastAsia"/>
          <w:b/>
          <w:sz w:val="24"/>
          <w:szCs w:val="24"/>
        </w:rPr>
        <w:t>96</w:t>
      </w:r>
      <w:r w:rsidR="001B4E40" w:rsidRPr="001B4E40">
        <w:rPr>
          <w:rFonts w:asciiTheme="minorEastAsia" w:hAnsiTheme="minorEastAsia" w:hint="eastAsia"/>
          <w:b/>
          <w:sz w:val="24"/>
          <w:szCs w:val="24"/>
        </w:rPr>
        <w:t xml:space="preserve">頁 </w:t>
      </w:r>
      <w:r w:rsidR="0068288E">
        <w:rPr>
          <w:rFonts w:asciiTheme="minorEastAsia" w:hAnsiTheme="minorEastAsia"/>
          <w:b/>
          <w:sz w:val="24"/>
          <w:szCs w:val="24"/>
        </w:rPr>
        <w:t>1,200</w:t>
      </w:r>
      <w:r w:rsidR="00C90810" w:rsidRPr="00A61428">
        <w:rPr>
          <w:rFonts w:asciiTheme="minorEastAsia" w:hAnsiTheme="minorEastAsia" w:hint="eastAsia"/>
          <w:b/>
          <w:sz w:val="24"/>
          <w:szCs w:val="24"/>
        </w:rPr>
        <w:t>円）</w:t>
      </w:r>
    </w:p>
    <w:p w14:paraId="7E3E1E6F" w14:textId="63A025FA" w:rsidR="00391095" w:rsidRPr="00391095" w:rsidRDefault="00C90810" w:rsidP="00391095">
      <w:pPr>
        <w:ind w:leftChars="250" w:left="525" w:rightChars="812" w:right="1705"/>
        <w:rPr>
          <w:rFonts w:asciiTheme="minorEastAsia" w:hAnsiTheme="minorEastAsia"/>
          <w:sz w:val="24"/>
          <w:szCs w:val="24"/>
        </w:rPr>
      </w:pPr>
      <w:r w:rsidRPr="00A61428">
        <w:rPr>
          <w:rFonts w:asciiTheme="minorEastAsia" w:hAnsiTheme="minorEastAsia" w:hint="eastAsia"/>
          <w:sz w:val="24"/>
          <w:szCs w:val="24"/>
        </w:rPr>
        <w:t xml:space="preserve">　</w:t>
      </w:r>
      <w:r w:rsidR="00391095" w:rsidRPr="00391095">
        <w:rPr>
          <w:rFonts w:asciiTheme="minorEastAsia" w:hAnsiTheme="minorEastAsia" w:hint="eastAsia"/>
          <w:sz w:val="24"/>
          <w:szCs w:val="24"/>
        </w:rPr>
        <w:t>農地転用許可制度を詳しく、分かりやすく解説した手引書。７回目となる改訂により、さらに充実しました。</w:t>
      </w:r>
    </w:p>
    <w:p w14:paraId="4F57D798" w14:textId="30228FB9" w:rsidR="00042B38" w:rsidRDefault="00391095" w:rsidP="00391095">
      <w:pPr>
        <w:ind w:leftChars="250" w:left="525" w:rightChars="812" w:right="1705"/>
        <w:rPr>
          <w:rFonts w:asciiTheme="minorEastAsia" w:hAnsiTheme="minorEastAsia"/>
          <w:sz w:val="24"/>
          <w:szCs w:val="24"/>
        </w:rPr>
      </w:pPr>
      <w:r w:rsidRPr="00391095">
        <w:rPr>
          <w:rFonts w:asciiTheme="minorEastAsia" w:hAnsiTheme="minorEastAsia" w:hint="eastAsia"/>
          <w:sz w:val="24"/>
          <w:szCs w:val="24"/>
        </w:rPr>
        <w:t xml:space="preserve">　農地法、同施行令・施行規則の規定をベースに、農地法関係通知の記載内容を交えて具体的に解説。長年にわたり関係者等から好評を得ています。</w:t>
      </w:r>
    </w:p>
    <w:p w14:paraId="77F6D47B" w14:textId="77777777" w:rsidR="00AD23D4" w:rsidRDefault="00AD23D4" w:rsidP="00AD23D4">
      <w:pPr>
        <w:ind w:leftChars="250" w:left="525" w:rightChars="812" w:right="1705"/>
        <w:rPr>
          <w:rFonts w:asciiTheme="minorEastAsia" w:hAnsiTheme="minorEastAsia"/>
          <w:sz w:val="24"/>
          <w:szCs w:val="24"/>
        </w:rPr>
      </w:pPr>
    </w:p>
    <w:p w14:paraId="534272F6" w14:textId="77777777" w:rsidR="00C64398" w:rsidRDefault="00C64398" w:rsidP="000E4D0D">
      <w:pPr>
        <w:ind w:rightChars="812" w:right="1705"/>
        <w:rPr>
          <w:rFonts w:asciiTheme="minorEastAsia" w:hAnsiTheme="minorEastAsia"/>
          <w:sz w:val="24"/>
          <w:szCs w:val="24"/>
        </w:rPr>
      </w:pPr>
    </w:p>
    <w:p w14:paraId="37412002" w14:textId="77777777" w:rsidR="00A74A28" w:rsidRDefault="00C81C2F" w:rsidP="000E4D0D">
      <w:pPr>
        <w:ind w:leftChars="250" w:left="525" w:rightChars="812" w:right="1705"/>
        <w:rPr>
          <w:rFonts w:asciiTheme="minorEastAsia" w:hAnsiTheme="minorEastAsia"/>
          <w:b/>
          <w:sz w:val="24"/>
          <w:szCs w:val="24"/>
        </w:rPr>
      </w:pPr>
      <w:r>
        <w:rPr>
          <w:rFonts w:asciiTheme="minorEastAsia" w:hAnsiTheme="minorEastAsia" w:hint="eastAsia"/>
          <w:b/>
          <w:noProof/>
          <w:sz w:val="24"/>
          <w:szCs w:val="24"/>
        </w:rPr>
        <w:drawing>
          <wp:anchor distT="0" distB="0" distL="114300" distR="114300" simplePos="0" relativeHeight="251657728" behindDoc="0" locked="0" layoutInCell="1" allowOverlap="1" wp14:anchorId="0819314E" wp14:editId="41F862CB">
            <wp:simplePos x="0" y="0"/>
            <wp:positionH relativeFrom="column">
              <wp:posOffset>5149215</wp:posOffset>
            </wp:positionH>
            <wp:positionV relativeFrom="paragraph">
              <wp:posOffset>66675</wp:posOffset>
            </wp:positionV>
            <wp:extent cx="990600" cy="1416538"/>
            <wp:effectExtent l="19050" t="19050" r="19050" b="12700"/>
            <wp:wrapNone/>
            <wp:docPr id="25" name="図 25"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0-30 コンクリ張りリーフ"/>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998462" cy="1427781"/>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C3F88">
        <w:rPr>
          <w:rFonts w:asciiTheme="minorEastAsia" w:hAnsiTheme="minorEastAsia" w:hint="eastAsia"/>
          <w:b/>
          <w:sz w:val="24"/>
          <w:szCs w:val="24"/>
        </w:rPr>
        <w:t>【リーフ】</w:t>
      </w:r>
      <w:r w:rsidR="00C64398">
        <w:rPr>
          <w:rFonts w:asciiTheme="minorEastAsia" w:hAnsiTheme="minorEastAsia" w:hint="eastAsia"/>
          <w:b/>
          <w:sz w:val="24"/>
          <w:szCs w:val="24"/>
        </w:rPr>
        <w:t>農業用ハウスの底面を全面コンクリート張りした場合の</w:t>
      </w:r>
    </w:p>
    <w:p w14:paraId="5875C1FE" w14:textId="77777777" w:rsidR="00C64398" w:rsidRDefault="00C64398" w:rsidP="000E4D0D">
      <w:pPr>
        <w:ind w:leftChars="250" w:left="525" w:rightChars="812" w:right="1705"/>
        <w:rPr>
          <w:rFonts w:asciiTheme="minorEastAsia" w:hAnsiTheme="minorEastAsia"/>
          <w:b/>
          <w:sz w:val="24"/>
          <w:szCs w:val="24"/>
        </w:rPr>
      </w:pPr>
      <w:r>
        <w:rPr>
          <w:rFonts w:asciiTheme="minorEastAsia" w:hAnsiTheme="minorEastAsia" w:hint="eastAsia"/>
          <w:b/>
          <w:sz w:val="24"/>
          <w:szCs w:val="24"/>
        </w:rPr>
        <w:t>取り扱いが見直されました（30-30</w:t>
      </w:r>
      <w:r w:rsidR="00E3460F" w:rsidRPr="00E3460F">
        <w:rPr>
          <w:rFonts w:asciiTheme="minorEastAsia" w:hAnsiTheme="minorEastAsia" w:hint="eastAsia"/>
          <w:b/>
          <w:sz w:val="24"/>
          <w:szCs w:val="24"/>
        </w:rPr>
        <w:t xml:space="preserve"> A4判</w:t>
      </w:r>
      <w:r w:rsidR="00E3460F">
        <w:rPr>
          <w:rFonts w:asciiTheme="minorEastAsia" w:hAnsiTheme="minorEastAsia" w:hint="eastAsia"/>
          <w:b/>
          <w:sz w:val="24"/>
          <w:szCs w:val="24"/>
        </w:rPr>
        <w:t>6</w:t>
      </w:r>
      <w:r w:rsidR="00E3460F" w:rsidRPr="00E3460F">
        <w:rPr>
          <w:rFonts w:asciiTheme="minorEastAsia" w:hAnsiTheme="minorEastAsia" w:hint="eastAsia"/>
          <w:b/>
          <w:sz w:val="24"/>
          <w:szCs w:val="24"/>
        </w:rPr>
        <w:t xml:space="preserve">頁 </w:t>
      </w:r>
      <w:r>
        <w:rPr>
          <w:rFonts w:asciiTheme="minorEastAsia" w:hAnsiTheme="minorEastAsia" w:hint="eastAsia"/>
          <w:b/>
          <w:sz w:val="24"/>
          <w:szCs w:val="24"/>
        </w:rPr>
        <w:t>75円）</w:t>
      </w:r>
    </w:p>
    <w:p w14:paraId="38A0223D" w14:textId="77777777" w:rsidR="00C64398" w:rsidRPr="00C64398" w:rsidRDefault="00C81C2F" w:rsidP="000E4D0D">
      <w:pPr>
        <w:ind w:leftChars="250" w:left="525" w:rightChars="812" w:right="1705"/>
        <w:rPr>
          <w:rFonts w:asciiTheme="minorEastAsia" w:hAnsiTheme="minorEastAsia"/>
          <w:sz w:val="24"/>
          <w:szCs w:val="24"/>
        </w:rPr>
      </w:pPr>
      <w:r>
        <w:rPr>
          <w:rFonts w:asciiTheme="minorEastAsia" w:hAnsiTheme="minorEastAsia" w:hint="eastAsia"/>
          <w:b/>
          <w:noProof/>
          <w:sz w:val="24"/>
          <w:szCs w:val="24"/>
        </w:rPr>
        <w:drawing>
          <wp:anchor distT="0" distB="0" distL="114300" distR="114300" simplePos="0" relativeHeight="251654656" behindDoc="0" locked="0" layoutInCell="1" allowOverlap="1" wp14:anchorId="1463DC1C" wp14:editId="70F2E4C1">
            <wp:simplePos x="0" y="0"/>
            <wp:positionH relativeFrom="column">
              <wp:posOffset>859790</wp:posOffset>
            </wp:positionH>
            <wp:positionV relativeFrom="paragraph">
              <wp:posOffset>3028315</wp:posOffset>
            </wp:positionV>
            <wp:extent cx="2778760" cy="3971925"/>
            <wp:effectExtent l="19050" t="19050" r="21590" b="28575"/>
            <wp:wrapNone/>
            <wp:docPr id="23" name="図 23"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noProof/>
          <w:sz w:val="24"/>
          <w:szCs w:val="24"/>
        </w:rPr>
        <w:drawing>
          <wp:anchor distT="0" distB="0" distL="114300" distR="114300" simplePos="0" relativeHeight="251651584" behindDoc="0" locked="0" layoutInCell="1" allowOverlap="1" wp14:anchorId="5411A858" wp14:editId="313EBD3F">
            <wp:simplePos x="0" y="0"/>
            <wp:positionH relativeFrom="column">
              <wp:posOffset>859790</wp:posOffset>
            </wp:positionH>
            <wp:positionV relativeFrom="paragraph">
              <wp:posOffset>3028315</wp:posOffset>
            </wp:positionV>
            <wp:extent cx="2778760" cy="3971925"/>
            <wp:effectExtent l="19050" t="19050" r="21590" b="28575"/>
            <wp:wrapNone/>
            <wp:docPr id="13" name="図 13"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hint="eastAsia"/>
          <w:b/>
          <w:noProof/>
          <w:sz w:val="24"/>
          <w:szCs w:val="24"/>
        </w:rPr>
        <w:drawing>
          <wp:anchor distT="0" distB="0" distL="114300" distR="114300" simplePos="0" relativeHeight="251649536" behindDoc="0" locked="0" layoutInCell="1" allowOverlap="1" wp14:anchorId="34F2D754" wp14:editId="4EEEDA8D">
            <wp:simplePos x="0" y="0"/>
            <wp:positionH relativeFrom="column">
              <wp:posOffset>859790</wp:posOffset>
            </wp:positionH>
            <wp:positionV relativeFrom="paragraph">
              <wp:posOffset>3028315</wp:posOffset>
            </wp:positionV>
            <wp:extent cx="2778760" cy="3971925"/>
            <wp:effectExtent l="19050" t="19050" r="21590" b="28575"/>
            <wp:wrapNone/>
            <wp:docPr id="10" name="図 10" descr="30-30 コンクリ張りリー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0-30 コンクリ張りリーフ"/>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778760" cy="397192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64398">
        <w:rPr>
          <w:rFonts w:asciiTheme="minorEastAsia" w:hAnsiTheme="minorEastAsia" w:hint="eastAsia"/>
          <w:b/>
          <w:sz w:val="24"/>
          <w:szCs w:val="24"/>
        </w:rPr>
        <w:t xml:space="preserve">　</w:t>
      </w:r>
      <w:r w:rsidR="00C64398">
        <w:rPr>
          <w:rFonts w:asciiTheme="minorEastAsia" w:hAnsiTheme="minorEastAsia" w:hint="eastAsia"/>
          <w:sz w:val="24"/>
          <w:szCs w:val="24"/>
        </w:rPr>
        <w:t>農業用ハウスなど、コンクリート等で</w:t>
      </w:r>
      <w:r w:rsidR="007E41DE">
        <w:rPr>
          <w:rFonts w:asciiTheme="minorEastAsia" w:hAnsiTheme="minorEastAsia" w:hint="eastAsia"/>
          <w:sz w:val="24"/>
          <w:szCs w:val="24"/>
        </w:rPr>
        <w:t>地固めを</w:t>
      </w:r>
      <w:r w:rsidR="00771540">
        <w:rPr>
          <w:rFonts w:asciiTheme="minorEastAsia" w:hAnsiTheme="minorEastAsia" w:hint="eastAsia"/>
          <w:sz w:val="24"/>
          <w:szCs w:val="24"/>
        </w:rPr>
        <w:t>して耕作をできない土地は農地に該当せず、農地転用の許可が必要でしたが、その取り扱いが見直され、あらかじめ農業委員会に届け出れば、転用許可が不要となる仕組みが設けられました。届出の</w:t>
      </w:r>
      <w:r w:rsidR="009F186B">
        <w:rPr>
          <w:rFonts w:asciiTheme="minorEastAsia" w:hAnsiTheme="minorEastAsia" w:hint="eastAsia"/>
          <w:sz w:val="24"/>
          <w:szCs w:val="24"/>
        </w:rPr>
        <w:t>様式例も掲載して、理解しやすいように整理したリーフレットです。</w:t>
      </w:r>
    </w:p>
    <w:p w14:paraId="0AF35771" w14:textId="77777777" w:rsidR="006C4DBA" w:rsidRDefault="006C4DBA" w:rsidP="00234802">
      <w:pPr>
        <w:ind w:rightChars="812" w:right="1705"/>
        <w:rPr>
          <w:rFonts w:asciiTheme="minorEastAsia" w:hAnsiTheme="minorEastAsia"/>
          <w:b/>
          <w:sz w:val="24"/>
          <w:szCs w:val="24"/>
        </w:rPr>
      </w:pPr>
    </w:p>
    <w:p w14:paraId="3FEF4810" w14:textId="1D7921C9" w:rsidR="000903B8" w:rsidRDefault="00120B99" w:rsidP="0056470B">
      <w:pPr>
        <w:ind w:firstLineChars="200" w:firstLine="480"/>
        <w:rPr>
          <w:rFonts w:asciiTheme="minorEastAsia" w:hAnsiTheme="minorEastAsia"/>
          <w:b/>
          <w:sz w:val="24"/>
          <w:szCs w:val="24"/>
        </w:rPr>
      </w:pPr>
      <w:r w:rsidRPr="00681854">
        <w:rPr>
          <w:rFonts w:ascii="ＭＳ Ｐゴシック" w:eastAsia="ＭＳ Ｐゴシック" w:hAnsi="ＭＳ Ｐゴシック" w:cs="ＭＳ Ｐゴシック"/>
          <w:noProof/>
          <w:kern w:val="0"/>
          <w:sz w:val="24"/>
          <w:szCs w:val="24"/>
        </w:rPr>
        <w:lastRenderedPageBreak/>
        <w:drawing>
          <wp:anchor distT="0" distB="0" distL="114300" distR="114300" simplePos="0" relativeHeight="251658752" behindDoc="0" locked="0" layoutInCell="1" allowOverlap="1" wp14:anchorId="37E6028C" wp14:editId="3C4323B2">
            <wp:simplePos x="0" y="0"/>
            <wp:positionH relativeFrom="column">
              <wp:posOffset>5087620</wp:posOffset>
            </wp:positionH>
            <wp:positionV relativeFrom="paragraph">
              <wp:posOffset>41275</wp:posOffset>
            </wp:positionV>
            <wp:extent cx="966470" cy="1362075"/>
            <wp:effectExtent l="19050" t="19050" r="24130" b="28575"/>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66470" cy="136207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43477">
        <w:rPr>
          <w:rFonts w:asciiTheme="minorEastAsia" w:hAnsiTheme="minorEastAsia" w:hint="eastAsia"/>
          <w:b/>
          <w:sz w:val="24"/>
          <w:szCs w:val="24"/>
        </w:rPr>
        <w:t>【リーフ】</w:t>
      </w:r>
      <w:r w:rsidR="002E3ED3">
        <w:rPr>
          <w:rFonts w:asciiTheme="minorEastAsia" w:hAnsiTheme="minorEastAsia" w:hint="eastAsia"/>
          <w:b/>
          <w:sz w:val="24"/>
          <w:szCs w:val="24"/>
        </w:rPr>
        <w:t>令和３年度</w:t>
      </w:r>
      <w:r w:rsidR="005E48E7">
        <w:rPr>
          <w:rFonts w:asciiTheme="minorEastAsia" w:hAnsiTheme="minorEastAsia" w:hint="eastAsia"/>
          <w:b/>
          <w:sz w:val="24"/>
          <w:szCs w:val="24"/>
        </w:rPr>
        <w:t xml:space="preserve">版　</w:t>
      </w:r>
      <w:r w:rsidR="004D572D">
        <w:rPr>
          <w:rFonts w:asciiTheme="minorEastAsia" w:hAnsiTheme="minorEastAsia" w:hint="eastAsia"/>
          <w:b/>
          <w:sz w:val="24"/>
          <w:szCs w:val="24"/>
        </w:rPr>
        <w:t>地域農業の将来を考えてみませんか</w:t>
      </w:r>
    </w:p>
    <w:p w14:paraId="59AC70A4" w14:textId="64ACD16F" w:rsidR="000903B8" w:rsidRDefault="000903B8" w:rsidP="00A95A40">
      <w:pPr>
        <w:ind w:firstLineChars="200" w:firstLine="482"/>
        <w:rPr>
          <w:rFonts w:asciiTheme="minorEastAsia" w:hAnsiTheme="minorEastAsia"/>
          <w:b/>
          <w:sz w:val="24"/>
          <w:szCs w:val="24"/>
        </w:rPr>
      </w:pPr>
      <w:r w:rsidRPr="00AF4447">
        <w:rPr>
          <w:rFonts w:asciiTheme="minorEastAsia" w:hAnsiTheme="minorEastAsia" w:hint="eastAsia"/>
          <w:b/>
          <w:sz w:val="24"/>
          <w:szCs w:val="24"/>
        </w:rPr>
        <w:t>～進めよう！人・農地プランの実質化～</w:t>
      </w:r>
      <w:r w:rsidRPr="00F42DFE">
        <w:rPr>
          <w:rFonts w:ascii="ＭＳ 明朝" w:eastAsia="ＭＳ 明朝" w:hAnsi="ＭＳ 明朝" w:hint="eastAsia"/>
          <w:b/>
          <w:sz w:val="24"/>
          <w:szCs w:val="24"/>
        </w:rPr>
        <w:t xml:space="preserve"> </w:t>
      </w:r>
      <w:r w:rsidRPr="00186895">
        <w:rPr>
          <w:rFonts w:asciiTheme="minorEastAsia" w:hAnsiTheme="minorEastAsia" w:hint="eastAsia"/>
          <w:b/>
          <w:sz w:val="24"/>
          <w:szCs w:val="24"/>
        </w:rPr>
        <w:t>（</w:t>
      </w:r>
      <w:r w:rsidR="005E48E7">
        <w:rPr>
          <w:rFonts w:asciiTheme="minorEastAsia" w:hAnsiTheme="minorEastAsia" w:hint="eastAsia"/>
          <w:b/>
          <w:sz w:val="24"/>
          <w:szCs w:val="24"/>
        </w:rPr>
        <w:t>R0</w:t>
      </w:r>
      <w:r w:rsidR="0013230B">
        <w:rPr>
          <w:rFonts w:asciiTheme="minorEastAsia" w:hAnsiTheme="minorEastAsia"/>
          <w:b/>
          <w:sz w:val="24"/>
          <w:szCs w:val="24"/>
        </w:rPr>
        <w:t>3</w:t>
      </w:r>
      <w:r w:rsidR="005E48E7">
        <w:rPr>
          <w:rFonts w:asciiTheme="minorEastAsia" w:hAnsiTheme="minorEastAsia" w:hint="eastAsia"/>
          <w:b/>
          <w:sz w:val="24"/>
          <w:szCs w:val="24"/>
        </w:rPr>
        <w:t>-1</w:t>
      </w:r>
      <w:r w:rsidR="0013230B">
        <w:rPr>
          <w:rFonts w:asciiTheme="minorEastAsia" w:hAnsiTheme="minorEastAsia"/>
          <w:b/>
          <w:sz w:val="24"/>
          <w:szCs w:val="24"/>
        </w:rPr>
        <w:t>1</w:t>
      </w:r>
      <w:r w:rsidR="00F43477" w:rsidRPr="00F43477">
        <w:rPr>
          <w:rFonts w:asciiTheme="minorEastAsia" w:hAnsiTheme="minorEastAsia" w:hint="eastAsia"/>
          <w:b/>
          <w:sz w:val="24"/>
          <w:szCs w:val="24"/>
        </w:rPr>
        <w:t xml:space="preserve"> A4判</w:t>
      </w:r>
      <w:r w:rsidR="00F43477">
        <w:rPr>
          <w:rFonts w:asciiTheme="minorEastAsia" w:hAnsiTheme="minorEastAsia" w:hint="eastAsia"/>
          <w:b/>
          <w:sz w:val="24"/>
          <w:szCs w:val="24"/>
        </w:rPr>
        <w:t>8</w:t>
      </w:r>
      <w:r w:rsidR="00F43477" w:rsidRPr="00F43477">
        <w:rPr>
          <w:rFonts w:asciiTheme="minorEastAsia" w:hAnsiTheme="minorEastAsia" w:hint="eastAsia"/>
          <w:b/>
          <w:sz w:val="24"/>
          <w:szCs w:val="24"/>
        </w:rPr>
        <w:t xml:space="preserve">頁 </w:t>
      </w:r>
      <w:r w:rsidRPr="00186895">
        <w:rPr>
          <w:rFonts w:asciiTheme="minorEastAsia" w:hAnsiTheme="minorEastAsia" w:hint="eastAsia"/>
          <w:b/>
          <w:sz w:val="24"/>
          <w:szCs w:val="24"/>
        </w:rPr>
        <w:t>1</w:t>
      </w:r>
      <w:r w:rsidR="00603CD7">
        <w:rPr>
          <w:rFonts w:asciiTheme="minorEastAsia" w:hAnsiTheme="minorEastAsia" w:hint="eastAsia"/>
          <w:b/>
          <w:sz w:val="24"/>
          <w:szCs w:val="24"/>
        </w:rPr>
        <w:t>0</w:t>
      </w:r>
      <w:r w:rsidRPr="00186895">
        <w:rPr>
          <w:rFonts w:asciiTheme="minorEastAsia" w:hAnsiTheme="minorEastAsia" w:hint="eastAsia"/>
          <w:b/>
          <w:sz w:val="24"/>
          <w:szCs w:val="24"/>
        </w:rPr>
        <w:t>0円）</w:t>
      </w:r>
    </w:p>
    <w:p w14:paraId="476A33D2" w14:textId="6BBDE84B" w:rsidR="000903B8" w:rsidRPr="009C662F" w:rsidRDefault="000903B8" w:rsidP="000903B8">
      <w:pPr>
        <w:ind w:leftChars="200" w:left="420" w:firstLineChars="100" w:firstLine="240"/>
        <w:jc w:val="left"/>
        <w:rPr>
          <w:rFonts w:asciiTheme="minorEastAsia" w:hAnsiTheme="minorEastAsia"/>
          <w:sz w:val="24"/>
        </w:rPr>
      </w:pPr>
      <w:r w:rsidRPr="009C662F">
        <w:rPr>
          <w:rFonts w:asciiTheme="minorEastAsia" w:hAnsiTheme="minorEastAsia" w:hint="eastAsia"/>
          <w:sz w:val="24"/>
        </w:rPr>
        <w:t>「人・農地プランとは何か」から、地域の関係機関が一体となって取り組むべき「意向把握」や「話合い活動」などの『人・農地プラン実質化』のための流れを５つのステップに分けてわかりやすく説明しています。</w:t>
      </w:r>
      <w:r w:rsidR="00BE1BD3" w:rsidRPr="00BE1BD3">
        <w:rPr>
          <w:rFonts w:asciiTheme="minorEastAsia" w:hAnsiTheme="minorEastAsia" w:hint="eastAsia"/>
          <w:sz w:val="24"/>
        </w:rPr>
        <w:t>今回の改訂では、コロナ禍における注意点や農地のマッチングのポイントを追加しました。</w:t>
      </w:r>
    </w:p>
    <w:p w14:paraId="5052DCE0" w14:textId="77777777" w:rsidR="000903B8" w:rsidRDefault="000903B8" w:rsidP="000903B8">
      <w:pPr>
        <w:ind w:rightChars="812" w:right="1705"/>
        <w:rPr>
          <w:rFonts w:asciiTheme="minorEastAsia" w:hAnsiTheme="minorEastAsia"/>
          <w:b/>
          <w:sz w:val="24"/>
          <w:szCs w:val="24"/>
        </w:rPr>
      </w:pPr>
    </w:p>
    <w:p w14:paraId="15F05232" w14:textId="77777777" w:rsidR="000903B8" w:rsidRDefault="000903B8" w:rsidP="000903B8">
      <w:pPr>
        <w:ind w:rightChars="812" w:right="1705"/>
        <w:rPr>
          <w:rFonts w:asciiTheme="minorEastAsia" w:hAnsiTheme="minorEastAsia"/>
          <w:b/>
          <w:sz w:val="24"/>
          <w:szCs w:val="24"/>
        </w:rPr>
      </w:pPr>
    </w:p>
    <w:p w14:paraId="3F8E1351" w14:textId="77777777" w:rsidR="00F4371D" w:rsidRPr="00F42DFE" w:rsidRDefault="008C170B" w:rsidP="008C170B">
      <w:pPr>
        <w:ind w:firstLineChars="200" w:firstLine="480"/>
        <w:rPr>
          <w:rFonts w:ascii="ＭＳ 明朝" w:eastAsia="ＭＳ 明朝" w:hAnsi="ＭＳ 明朝"/>
          <w:b/>
          <w:sz w:val="24"/>
          <w:szCs w:val="24"/>
        </w:rPr>
      </w:pPr>
      <w:r>
        <w:rPr>
          <w:rFonts w:ascii="ＭＳ 明朝" w:hAnsi="ＭＳ 明朝"/>
          <w:noProof/>
          <w:sz w:val="24"/>
          <w:szCs w:val="24"/>
        </w:rPr>
        <w:drawing>
          <wp:anchor distT="0" distB="0" distL="114300" distR="114300" simplePos="0" relativeHeight="251659776" behindDoc="0" locked="0" layoutInCell="1" allowOverlap="1" wp14:anchorId="1255CF92" wp14:editId="76BD40A6">
            <wp:simplePos x="0" y="0"/>
            <wp:positionH relativeFrom="column">
              <wp:posOffset>5085080</wp:posOffset>
            </wp:positionH>
            <wp:positionV relativeFrom="paragraph">
              <wp:posOffset>0</wp:posOffset>
            </wp:positionV>
            <wp:extent cx="990600" cy="1394460"/>
            <wp:effectExtent l="19050" t="19050" r="19050" b="15240"/>
            <wp:wrapSquare wrapText="bothSides"/>
            <wp:docPr id="30" name="図 30" descr="C:\Users\全国\Desktop\文書名 _R02-22_農地中間管理事業_081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全国\Desktop\文書名 _R02-22_農地中間管理事業_0819_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0600" cy="139446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4B6DA5">
        <w:rPr>
          <w:rFonts w:ascii="ＭＳ 明朝" w:eastAsia="ＭＳ 明朝" w:hAnsi="ＭＳ 明朝" w:hint="eastAsia"/>
          <w:b/>
          <w:sz w:val="24"/>
          <w:szCs w:val="24"/>
        </w:rPr>
        <w:t>【パンフ】</w:t>
      </w:r>
      <w:r w:rsidR="00305343">
        <w:rPr>
          <w:rFonts w:ascii="ＭＳ 明朝" w:eastAsia="ＭＳ 明朝" w:hAnsi="ＭＳ 明朝" w:hint="eastAsia"/>
          <w:b/>
          <w:sz w:val="24"/>
          <w:szCs w:val="24"/>
        </w:rPr>
        <w:t xml:space="preserve">改訂版　</w:t>
      </w:r>
      <w:r w:rsidR="000903B8" w:rsidRPr="00F42DFE">
        <w:rPr>
          <w:rFonts w:ascii="ＭＳ 明朝" w:eastAsia="ＭＳ 明朝" w:hAnsi="ＭＳ 明朝" w:hint="eastAsia"/>
          <w:b/>
          <w:sz w:val="24"/>
          <w:szCs w:val="24"/>
        </w:rPr>
        <w:t>農地中間管理事業が新しくなりました</w:t>
      </w:r>
    </w:p>
    <w:p w14:paraId="4887EB62" w14:textId="77777777" w:rsidR="00F4371D" w:rsidRPr="00D90AD2" w:rsidRDefault="000903B8" w:rsidP="00F4371D">
      <w:pPr>
        <w:ind w:firstLineChars="200" w:firstLine="482"/>
        <w:rPr>
          <w:rFonts w:asciiTheme="minorEastAsia" w:hAnsiTheme="minorEastAsia"/>
          <w:b/>
          <w:sz w:val="24"/>
          <w:szCs w:val="24"/>
        </w:rPr>
      </w:pPr>
      <w:r w:rsidRPr="00F42DFE">
        <w:rPr>
          <w:rFonts w:ascii="ＭＳ 明朝" w:eastAsia="ＭＳ 明朝" w:hAnsi="ＭＳ 明朝" w:hint="eastAsia"/>
          <w:b/>
          <w:sz w:val="24"/>
          <w:szCs w:val="24"/>
        </w:rPr>
        <w:t>～人・農地プランの実質化や支援施策の解説</w:t>
      </w:r>
      <w:r w:rsidRPr="0034784F">
        <w:rPr>
          <w:rFonts w:ascii="ＭＳ 明朝" w:eastAsia="ＭＳ 明朝" w:hAnsi="ＭＳ 明朝" w:hint="eastAsia"/>
          <w:b/>
          <w:sz w:val="18"/>
          <w:szCs w:val="18"/>
        </w:rPr>
        <w:t>～</w:t>
      </w:r>
      <w:r w:rsidRPr="0034784F">
        <w:rPr>
          <w:rFonts w:asciiTheme="minorEastAsia" w:hAnsiTheme="minorEastAsia" w:hint="eastAsia"/>
          <w:b/>
          <w:sz w:val="18"/>
          <w:szCs w:val="18"/>
        </w:rPr>
        <w:t>（</w:t>
      </w:r>
      <w:r w:rsidR="00305343">
        <w:rPr>
          <w:rFonts w:asciiTheme="minorEastAsia" w:hAnsiTheme="minorEastAsia" w:hint="eastAsia"/>
          <w:b/>
          <w:sz w:val="18"/>
          <w:szCs w:val="18"/>
        </w:rPr>
        <w:t>R02-22</w:t>
      </w:r>
      <w:r w:rsidR="00231552" w:rsidRPr="0034784F">
        <w:rPr>
          <w:rFonts w:asciiTheme="minorEastAsia" w:hAnsiTheme="minorEastAsia" w:hint="eastAsia"/>
          <w:b/>
          <w:sz w:val="18"/>
          <w:szCs w:val="18"/>
        </w:rPr>
        <w:t xml:space="preserve"> A4判16頁 </w:t>
      </w:r>
      <w:r w:rsidRPr="0034784F">
        <w:rPr>
          <w:rFonts w:asciiTheme="minorEastAsia" w:hAnsiTheme="minorEastAsia" w:hint="eastAsia"/>
          <w:b/>
          <w:sz w:val="18"/>
          <w:szCs w:val="18"/>
        </w:rPr>
        <w:t>120円）</w:t>
      </w:r>
    </w:p>
    <w:p w14:paraId="215DEA17" w14:textId="77777777" w:rsidR="000903B8" w:rsidRDefault="000903B8" w:rsidP="000E4D0D">
      <w:pPr>
        <w:ind w:leftChars="250" w:left="525" w:rightChars="812" w:right="1705"/>
        <w:rPr>
          <w:rFonts w:asciiTheme="minorEastAsia" w:hAnsiTheme="minorEastAsia"/>
          <w:b/>
          <w:sz w:val="24"/>
          <w:szCs w:val="24"/>
        </w:rPr>
      </w:pPr>
      <w:r w:rsidRPr="00186895">
        <w:rPr>
          <w:rFonts w:asciiTheme="minorEastAsia" w:hAnsiTheme="minorEastAsia" w:hint="eastAsia"/>
          <w:sz w:val="24"/>
          <w:szCs w:val="24"/>
        </w:rPr>
        <w:t xml:space="preserve">　</w:t>
      </w:r>
      <w:r>
        <w:rPr>
          <w:rFonts w:asciiTheme="minorEastAsia" w:hAnsiTheme="minorEastAsia" w:hint="eastAsia"/>
          <w:sz w:val="24"/>
          <w:szCs w:val="24"/>
        </w:rPr>
        <w:t>新しく</w:t>
      </w:r>
      <w:r>
        <w:rPr>
          <w:rFonts w:asciiTheme="minorEastAsia" w:hAnsiTheme="minorEastAsia"/>
          <w:sz w:val="24"/>
          <w:szCs w:val="24"/>
        </w:rPr>
        <w:t>なった</w:t>
      </w:r>
      <w:r w:rsidRPr="00F42DFE">
        <w:rPr>
          <w:rFonts w:ascii="ＭＳ 明朝" w:hAnsi="ＭＳ 明朝" w:hint="eastAsia"/>
          <w:sz w:val="24"/>
          <w:szCs w:val="24"/>
        </w:rPr>
        <w:t>農地中間管理事業</w:t>
      </w:r>
      <w:r>
        <w:rPr>
          <w:rFonts w:ascii="ＭＳ 明朝" w:hAnsi="ＭＳ 明朝" w:hint="eastAsia"/>
          <w:sz w:val="24"/>
          <w:szCs w:val="24"/>
        </w:rPr>
        <w:t>を分かりやすく</w:t>
      </w:r>
      <w:r>
        <w:rPr>
          <w:rFonts w:ascii="ＭＳ 明朝" w:hAnsi="ＭＳ 明朝"/>
          <w:sz w:val="24"/>
          <w:szCs w:val="24"/>
        </w:rPr>
        <w:t>説明したパンフレットです。</w:t>
      </w:r>
      <w:r w:rsidRPr="00F42DFE">
        <w:rPr>
          <w:rFonts w:ascii="ＭＳ 明朝" w:hAnsi="ＭＳ 明朝" w:hint="eastAsia"/>
          <w:sz w:val="24"/>
          <w:szCs w:val="24"/>
        </w:rPr>
        <w:t>農地の集積・集約化を今まで以上に進めるため、さまざまな点が見直されています。研修会や説明会の場はもとより、地域の皆さん、そして人・農地プランの話し合いや農地中間管理事業の推進に取り組</w:t>
      </w:r>
      <w:r>
        <w:rPr>
          <w:rFonts w:ascii="ＭＳ 明朝" w:hAnsi="ＭＳ 明朝" w:hint="eastAsia"/>
          <w:sz w:val="24"/>
          <w:szCs w:val="24"/>
        </w:rPr>
        <w:t>む</w:t>
      </w:r>
      <w:r w:rsidRPr="00F42DFE">
        <w:rPr>
          <w:rFonts w:ascii="ＭＳ 明朝" w:hAnsi="ＭＳ 明朝" w:hint="eastAsia"/>
          <w:sz w:val="24"/>
          <w:szCs w:val="24"/>
        </w:rPr>
        <w:t>関係者の皆さんに広くお読みいただきたいパンフレット</w:t>
      </w:r>
      <w:r>
        <w:rPr>
          <w:rFonts w:ascii="ＭＳ 明朝" w:hAnsi="ＭＳ 明朝" w:hint="eastAsia"/>
          <w:sz w:val="24"/>
          <w:szCs w:val="24"/>
        </w:rPr>
        <w:t>。</w:t>
      </w:r>
    </w:p>
    <w:p w14:paraId="2AEA45E1" w14:textId="77777777" w:rsidR="00DB0D17" w:rsidRDefault="00DB0D17" w:rsidP="000A0D1E">
      <w:pPr>
        <w:ind w:leftChars="250" w:left="525" w:rightChars="762" w:right="1600"/>
        <w:rPr>
          <w:rFonts w:asciiTheme="minorEastAsia" w:hAnsiTheme="minorEastAsia"/>
          <w:b/>
          <w:sz w:val="24"/>
          <w:szCs w:val="24"/>
        </w:rPr>
      </w:pPr>
    </w:p>
    <w:p w14:paraId="78879430" w14:textId="77777777" w:rsidR="00A74A28" w:rsidRPr="00A74A28" w:rsidRDefault="00A74A28" w:rsidP="00A74A28">
      <w:pPr>
        <w:ind w:leftChars="250" w:left="525" w:rightChars="762" w:right="1600"/>
        <w:rPr>
          <w:rFonts w:asciiTheme="minorEastAsia" w:hAnsiTheme="minorEastAsia"/>
          <w:b/>
          <w:noProof/>
          <w:sz w:val="24"/>
          <w:szCs w:val="24"/>
        </w:rPr>
      </w:pPr>
      <w:r w:rsidRPr="00A74A28">
        <w:rPr>
          <w:rFonts w:asciiTheme="minorEastAsia" w:hAnsiTheme="minorEastAsia" w:hint="eastAsia"/>
          <w:b/>
          <w:noProof/>
          <w:sz w:val="24"/>
          <w:szCs w:val="24"/>
        </w:rPr>
        <w:t>【</w:t>
      </w:r>
      <w:r w:rsidR="00CC34B3">
        <w:rPr>
          <w:rFonts w:asciiTheme="minorEastAsia" w:hAnsiTheme="minorEastAsia" w:hint="eastAsia"/>
          <w:b/>
          <w:noProof/>
          <w:sz w:val="24"/>
          <w:szCs w:val="24"/>
        </w:rPr>
        <w:t>ＤＶＤ</w:t>
      </w:r>
      <w:r w:rsidRPr="00A74A28">
        <w:rPr>
          <w:rFonts w:asciiTheme="minorEastAsia" w:hAnsiTheme="minorEastAsia" w:hint="eastAsia"/>
          <w:b/>
          <w:noProof/>
          <w:sz w:val="24"/>
          <w:szCs w:val="24"/>
        </w:rPr>
        <w:t>】人・農地プランの話し合いで進める農地利用の最適化</w:t>
      </w:r>
    </w:p>
    <w:p w14:paraId="044CF246" w14:textId="77777777" w:rsidR="00A74A28" w:rsidRPr="00A74A28" w:rsidRDefault="00E64181" w:rsidP="00C81C2F">
      <w:pPr>
        <w:ind w:leftChars="250" w:left="525" w:rightChars="762" w:right="1600" w:firstLineChars="400" w:firstLine="964"/>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647488" behindDoc="0" locked="0" layoutInCell="1" allowOverlap="1" wp14:anchorId="486509ED" wp14:editId="55660A1A">
            <wp:simplePos x="0" y="0"/>
            <wp:positionH relativeFrom="column">
              <wp:posOffset>5101590</wp:posOffset>
            </wp:positionH>
            <wp:positionV relativeFrom="paragraph">
              <wp:posOffset>31115</wp:posOffset>
            </wp:positionV>
            <wp:extent cx="990600" cy="1487170"/>
            <wp:effectExtent l="19050" t="19050" r="19050" b="1778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990600" cy="14871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74A28">
        <w:rPr>
          <w:rFonts w:asciiTheme="minorEastAsia" w:hAnsiTheme="minorEastAsia" w:hint="eastAsia"/>
          <w:b/>
          <w:noProof/>
          <w:sz w:val="24"/>
          <w:szCs w:val="24"/>
        </w:rPr>
        <w:t>―千葉県香取市の活動に学ぶ―</w:t>
      </w:r>
      <w:r w:rsidR="000D5FA2">
        <w:rPr>
          <w:rFonts w:asciiTheme="minorEastAsia" w:hAnsiTheme="minorEastAsia" w:hint="eastAsia"/>
          <w:b/>
          <w:noProof/>
          <w:sz w:val="24"/>
          <w:szCs w:val="24"/>
        </w:rPr>
        <w:t xml:space="preserve"> </w:t>
      </w:r>
      <w:r w:rsidR="00A74A28" w:rsidRPr="00A61428">
        <w:rPr>
          <w:rFonts w:asciiTheme="minorEastAsia" w:hAnsiTheme="minorEastAsia" w:hint="eastAsia"/>
          <w:b/>
          <w:spacing w:val="2"/>
          <w:sz w:val="24"/>
          <w:szCs w:val="24"/>
        </w:rPr>
        <w:t>（</w:t>
      </w:r>
      <w:r w:rsidR="00A74A28" w:rsidRPr="00A74A28">
        <w:rPr>
          <w:rFonts w:asciiTheme="minorEastAsia" w:hAnsiTheme="minorEastAsia"/>
          <w:b/>
          <w:spacing w:val="2"/>
          <w:sz w:val="24"/>
          <w:szCs w:val="24"/>
        </w:rPr>
        <w:t>29-33</w:t>
      </w:r>
      <w:r w:rsidR="007E0CD2">
        <w:rPr>
          <w:rFonts w:asciiTheme="minorEastAsia" w:hAnsiTheme="minorEastAsia" w:hint="eastAsia"/>
          <w:b/>
          <w:spacing w:val="2"/>
          <w:sz w:val="24"/>
          <w:szCs w:val="24"/>
        </w:rPr>
        <w:t xml:space="preserve"> 40分 </w:t>
      </w:r>
      <w:r w:rsidR="0043022E">
        <w:rPr>
          <w:rFonts w:asciiTheme="minorEastAsia" w:hAnsiTheme="minorEastAsia" w:hint="eastAsia"/>
          <w:b/>
          <w:spacing w:val="2"/>
          <w:sz w:val="24"/>
          <w:szCs w:val="24"/>
        </w:rPr>
        <w:t>2,200</w:t>
      </w:r>
      <w:r w:rsidR="00A74A28" w:rsidRPr="00A61428">
        <w:rPr>
          <w:rFonts w:asciiTheme="minorEastAsia" w:hAnsiTheme="minorEastAsia" w:hint="eastAsia"/>
          <w:b/>
          <w:spacing w:val="2"/>
          <w:sz w:val="24"/>
          <w:szCs w:val="24"/>
        </w:rPr>
        <w:t>円）</w:t>
      </w:r>
    </w:p>
    <w:p w14:paraId="16F70C39" w14:textId="77777777" w:rsidR="00A74A28" w:rsidRPr="000D5FA2" w:rsidRDefault="00A74A28" w:rsidP="00A74A28">
      <w:pPr>
        <w:ind w:leftChars="250" w:left="525" w:rightChars="862" w:right="1810"/>
        <w:rPr>
          <w:rFonts w:asciiTheme="minorEastAsia" w:hAnsiTheme="minorEastAsia"/>
          <w:sz w:val="24"/>
          <w:szCs w:val="24"/>
        </w:rPr>
      </w:pPr>
      <w:r w:rsidRPr="00A61428">
        <w:rPr>
          <w:rFonts w:asciiTheme="minorEastAsia" w:hAnsiTheme="minorEastAsia" w:hint="eastAsia"/>
          <w:sz w:val="24"/>
          <w:szCs w:val="24"/>
        </w:rPr>
        <w:t xml:space="preserve">　</w:t>
      </w:r>
      <w:r w:rsidRPr="000D5FA2">
        <w:rPr>
          <w:rFonts w:asciiTheme="minorEastAsia" w:hAnsiTheme="minorEastAsia" w:hint="eastAsia"/>
          <w:sz w:val="24"/>
          <w:szCs w:val="24"/>
        </w:rPr>
        <w:t>千葉県香取市では、農業委員会が農政課など関係機関・団体と連携しつつ、集落段階での人・農地プランの話</w:t>
      </w:r>
      <w:r w:rsidR="000D5FA2">
        <w:rPr>
          <w:rFonts w:asciiTheme="minorEastAsia" w:hAnsiTheme="minorEastAsia" w:hint="eastAsia"/>
          <w:sz w:val="24"/>
          <w:szCs w:val="24"/>
        </w:rPr>
        <w:t>し</w:t>
      </w:r>
      <w:r w:rsidRPr="000D5FA2">
        <w:rPr>
          <w:rFonts w:asciiTheme="minorEastAsia" w:hAnsiTheme="minorEastAsia" w:hint="eastAsia"/>
          <w:sz w:val="24"/>
          <w:szCs w:val="24"/>
        </w:rPr>
        <w:t>合いを推進し、集落営農の組織化・法人化に取り組むとともに、農地中間管理事業を積極的に活用した農地利用の集積・集約化を実現しています。</w:t>
      </w:r>
    </w:p>
    <w:p w14:paraId="1E9CA14E" w14:textId="77777777" w:rsidR="00A74A28" w:rsidRPr="000D5FA2" w:rsidRDefault="00A74A28" w:rsidP="00A74A28">
      <w:pPr>
        <w:ind w:leftChars="250" w:left="525" w:rightChars="862" w:right="1810"/>
        <w:rPr>
          <w:rFonts w:asciiTheme="minorEastAsia" w:hAnsiTheme="minorEastAsia"/>
          <w:sz w:val="24"/>
          <w:szCs w:val="24"/>
        </w:rPr>
      </w:pPr>
      <w:r w:rsidRPr="000D5FA2">
        <w:rPr>
          <w:rFonts w:asciiTheme="minorEastAsia" w:hAnsiTheme="minorEastAsia" w:hint="eastAsia"/>
          <w:sz w:val="24"/>
          <w:szCs w:val="24"/>
        </w:rPr>
        <w:t xml:space="preserve">　本ＤＶＤは、同市におけるアンケート調査の実施、集落での話し合いなど、委員や事務局など関係者の取り組みと生の声を伝えるもので、</w:t>
      </w:r>
      <w:r w:rsidR="000D5FA2">
        <w:rPr>
          <w:rFonts w:asciiTheme="minorEastAsia" w:hAnsiTheme="minorEastAsia"/>
          <w:sz w:val="24"/>
          <w:szCs w:val="24"/>
        </w:rPr>
        <w:t>地域</w:t>
      </w:r>
      <w:r w:rsidRPr="000D5FA2">
        <w:rPr>
          <w:rFonts w:asciiTheme="minorEastAsia" w:hAnsiTheme="minorEastAsia" w:hint="eastAsia"/>
          <w:sz w:val="24"/>
          <w:szCs w:val="24"/>
        </w:rPr>
        <w:t>活動の参考としていただける内容</w:t>
      </w:r>
      <w:r w:rsidR="000D5FA2">
        <w:rPr>
          <w:rFonts w:asciiTheme="minorEastAsia" w:hAnsiTheme="minorEastAsia" w:hint="eastAsia"/>
          <w:sz w:val="24"/>
          <w:szCs w:val="24"/>
        </w:rPr>
        <w:t>に</w:t>
      </w:r>
      <w:r w:rsidR="000D5FA2">
        <w:rPr>
          <w:rFonts w:asciiTheme="minorEastAsia" w:hAnsiTheme="minorEastAsia"/>
          <w:sz w:val="24"/>
          <w:szCs w:val="24"/>
        </w:rPr>
        <w:t>なっています</w:t>
      </w:r>
      <w:r w:rsidRPr="000D5FA2">
        <w:rPr>
          <w:rFonts w:asciiTheme="minorEastAsia" w:hAnsiTheme="minorEastAsia" w:hint="eastAsia"/>
          <w:sz w:val="24"/>
          <w:szCs w:val="24"/>
        </w:rPr>
        <w:t>。</w:t>
      </w:r>
    </w:p>
    <w:p w14:paraId="79E4E275" w14:textId="77777777" w:rsidR="00A74A28" w:rsidRDefault="00A74A28" w:rsidP="000A0D1E">
      <w:pPr>
        <w:ind w:rightChars="762" w:right="1600"/>
        <w:rPr>
          <w:rFonts w:asciiTheme="minorEastAsia" w:hAnsiTheme="minorEastAsia"/>
          <w:sz w:val="24"/>
          <w:szCs w:val="24"/>
        </w:rPr>
      </w:pPr>
    </w:p>
    <w:p w14:paraId="5CD09A63" w14:textId="77777777" w:rsidR="00C82EE6" w:rsidRDefault="00C82EE6" w:rsidP="000A0D1E">
      <w:pPr>
        <w:ind w:rightChars="762" w:right="1600"/>
        <w:rPr>
          <w:rFonts w:asciiTheme="minorEastAsia" w:hAnsiTheme="minorEastAsia"/>
          <w:sz w:val="24"/>
          <w:szCs w:val="24"/>
        </w:rPr>
      </w:pPr>
    </w:p>
    <w:p w14:paraId="49BFB9C8" w14:textId="77777777" w:rsidR="00253FB2" w:rsidRDefault="00BE1F7E" w:rsidP="00253FB2">
      <w:pPr>
        <w:ind w:leftChars="200" w:left="420" w:rightChars="789" w:right="1657"/>
        <w:rPr>
          <w:rFonts w:asciiTheme="minorEastAsia" w:hAnsiTheme="minorEastAsia"/>
          <w:b/>
          <w:noProof/>
          <w:sz w:val="24"/>
          <w:szCs w:val="24"/>
        </w:rPr>
      </w:pPr>
      <w:r>
        <w:rPr>
          <w:rFonts w:asciiTheme="minorEastAsia" w:hAnsiTheme="minorEastAsia" w:hint="eastAsia"/>
          <w:b/>
          <w:noProof/>
          <w:sz w:val="24"/>
          <w:szCs w:val="24"/>
        </w:rPr>
        <w:drawing>
          <wp:anchor distT="0" distB="0" distL="114300" distR="114300" simplePos="0" relativeHeight="251667968" behindDoc="0" locked="0" layoutInCell="1" allowOverlap="1" wp14:anchorId="51CB7454" wp14:editId="469E7391">
            <wp:simplePos x="0" y="0"/>
            <wp:positionH relativeFrom="column">
              <wp:posOffset>5101590</wp:posOffset>
            </wp:positionH>
            <wp:positionV relativeFrom="margin">
              <wp:posOffset>5755005</wp:posOffset>
            </wp:positionV>
            <wp:extent cx="963295" cy="1377315"/>
            <wp:effectExtent l="19050" t="19050" r="27305" b="13335"/>
            <wp:wrapSquare wrapText="bothSides"/>
            <wp:docPr id="31" name="図 31" descr="R02-30_【改訂版】地域（集落）の未来設計図を描こ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02-30_【改訂版】地域（集落）の未来設計図を描こ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63295" cy="1377315"/>
                    </a:xfrm>
                    <a:prstGeom prst="rect">
                      <a:avLst/>
                    </a:prstGeom>
                    <a:solidFill>
                      <a:sysClr val="window" lastClr="FFFFFF">
                        <a:lumMod val="100000"/>
                        <a:lumOff val="0"/>
                      </a:sysClr>
                    </a:solidFill>
                    <a:ln w="9525">
                      <a:solidFill>
                        <a:sysClr val="windowText" lastClr="000000">
                          <a:lumMod val="100000"/>
                          <a:lumOff val="0"/>
                        </a:sysClr>
                      </a:solidFill>
                      <a:miter lim="800000"/>
                      <a:headEnd/>
                      <a:tailEnd/>
                    </a:ln>
                  </pic:spPr>
                </pic:pic>
              </a:graphicData>
            </a:graphic>
            <wp14:sizeRelH relativeFrom="page">
              <wp14:pctWidth>0</wp14:pctWidth>
            </wp14:sizeRelH>
            <wp14:sizeRelV relativeFrom="page">
              <wp14:pctHeight>0</wp14:pctHeight>
            </wp14:sizeRelV>
          </wp:anchor>
        </w:drawing>
      </w:r>
      <w:r w:rsidR="00544ECB">
        <w:rPr>
          <w:rFonts w:asciiTheme="minorEastAsia" w:hAnsiTheme="minorEastAsia" w:hint="eastAsia"/>
          <w:b/>
          <w:noProof/>
          <w:sz w:val="24"/>
          <w:szCs w:val="24"/>
        </w:rPr>
        <w:t>【全国農業図書ブックレット】</w:t>
      </w:r>
      <w:r>
        <w:rPr>
          <w:rFonts w:asciiTheme="minorEastAsia" w:hAnsiTheme="minorEastAsia" w:hint="eastAsia"/>
          <w:b/>
          <w:noProof/>
          <w:sz w:val="24"/>
          <w:szCs w:val="24"/>
        </w:rPr>
        <w:t xml:space="preserve">改訂版 </w:t>
      </w:r>
      <w:r w:rsidR="00C82EE6" w:rsidRPr="00B40A88">
        <w:rPr>
          <w:rFonts w:asciiTheme="minorEastAsia" w:hAnsiTheme="minorEastAsia" w:hint="eastAsia"/>
          <w:b/>
          <w:noProof/>
          <w:sz w:val="24"/>
          <w:szCs w:val="24"/>
        </w:rPr>
        <w:t>地域（集落）の未来設計図を描こう！</w:t>
      </w:r>
      <w:r>
        <w:rPr>
          <w:rFonts w:asciiTheme="minorEastAsia" w:hAnsiTheme="minorEastAsia" w:hint="eastAsia"/>
          <w:b/>
          <w:noProof/>
          <w:sz w:val="24"/>
          <w:szCs w:val="24"/>
        </w:rPr>
        <w:t xml:space="preserve">　</w:t>
      </w:r>
      <w:r w:rsidR="00544ECB">
        <w:rPr>
          <w:rFonts w:asciiTheme="minorEastAsia" w:hAnsiTheme="minorEastAsia" w:hint="eastAsia"/>
          <w:b/>
          <w:noProof/>
          <w:sz w:val="24"/>
          <w:szCs w:val="24"/>
        </w:rPr>
        <w:t>澤畑佳夫 著</w:t>
      </w:r>
      <w:r w:rsidRPr="00BE1F7E">
        <w:rPr>
          <w:rFonts w:asciiTheme="minorEastAsia" w:hAnsiTheme="minorEastAsia" w:hint="eastAsia"/>
          <w:b/>
          <w:noProof/>
          <w:sz w:val="24"/>
          <w:szCs w:val="24"/>
        </w:rPr>
        <w:t>(R02-30　A5判72頁　700円</w:t>
      </w:r>
      <w:r>
        <w:rPr>
          <w:rFonts w:asciiTheme="minorEastAsia" w:hAnsiTheme="minorEastAsia" w:hint="eastAsia"/>
          <w:b/>
          <w:noProof/>
          <w:sz w:val="24"/>
          <w:szCs w:val="24"/>
        </w:rPr>
        <w:t>）</w:t>
      </w:r>
    </w:p>
    <w:p w14:paraId="5B47041F" w14:textId="77777777" w:rsidR="00C82EE6" w:rsidRPr="00CB48F5" w:rsidRDefault="00C82EE6" w:rsidP="00CB48F5">
      <w:pPr>
        <w:ind w:leftChars="200" w:left="420"/>
        <w:jc w:val="left"/>
        <w:rPr>
          <w:rFonts w:asciiTheme="minorEastAsia" w:hAnsiTheme="minorEastAsia"/>
          <w:sz w:val="24"/>
        </w:rPr>
      </w:pPr>
      <w:r>
        <w:rPr>
          <w:rFonts w:asciiTheme="minorEastAsia" w:hAnsiTheme="minorEastAsia" w:hint="eastAsia"/>
          <w:b/>
          <w:noProof/>
          <w:sz w:val="24"/>
          <w:szCs w:val="24"/>
        </w:rPr>
        <w:t xml:space="preserve">　</w:t>
      </w:r>
      <w:r w:rsidR="00CB48F5" w:rsidRPr="00787E30">
        <w:rPr>
          <w:rFonts w:asciiTheme="minorEastAsia" w:hAnsiTheme="minorEastAsia" w:hint="eastAsia"/>
          <w:sz w:val="24"/>
        </w:rPr>
        <w:t>茨城県東海村農業委員会の元事務局長で、現在は全国農業会議所の専門相談員の澤畑氏が、「地域（集落）の話し合いの進め方」について、これまでの座談会や講演会、研修会などの経験を踏まえて具体的に何をすべきか、現場出身者ならではの目線で伝えるブックレット。改訂版となる本書では、冒頭で新たに解説と推薦文を加えたほか、座談会前に取り組むべき準備についても解説しました。座談会成功のコツをわかりやすくまとめた一冊です。</w:t>
      </w:r>
    </w:p>
    <w:p w14:paraId="4E760AA1" w14:textId="77777777" w:rsidR="00B87B1F" w:rsidRDefault="00B87B1F" w:rsidP="000A0D1E">
      <w:pPr>
        <w:ind w:rightChars="762" w:right="1600"/>
        <w:rPr>
          <w:rFonts w:asciiTheme="minorEastAsia" w:hAnsiTheme="minorEastAsia"/>
          <w:sz w:val="24"/>
          <w:szCs w:val="24"/>
        </w:rPr>
      </w:pPr>
    </w:p>
    <w:p w14:paraId="21829583" w14:textId="77777777" w:rsidR="00766667" w:rsidRDefault="00766667" w:rsidP="00766667">
      <w:pPr>
        <w:ind w:leftChars="200" w:left="420" w:rightChars="789" w:right="1657"/>
        <w:rPr>
          <w:rFonts w:asciiTheme="minorEastAsia" w:hAnsiTheme="minorEastAsia"/>
          <w:b/>
          <w:noProof/>
          <w:sz w:val="24"/>
          <w:szCs w:val="24"/>
        </w:rPr>
      </w:pPr>
      <w:r>
        <w:rPr>
          <w:rFonts w:asciiTheme="minorEastAsia" w:hAnsiTheme="minorEastAsia" w:hint="eastAsia"/>
          <w:b/>
          <w:noProof/>
          <w:sz w:val="24"/>
          <w:szCs w:val="24"/>
        </w:rPr>
        <w:drawing>
          <wp:anchor distT="0" distB="0" distL="114300" distR="114300" simplePos="0" relativeHeight="251671040" behindDoc="0" locked="0" layoutInCell="1" allowOverlap="1" wp14:anchorId="346E2C51" wp14:editId="47C45FA3">
            <wp:simplePos x="0" y="0"/>
            <wp:positionH relativeFrom="column">
              <wp:posOffset>5073015</wp:posOffset>
            </wp:positionH>
            <wp:positionV relativeFrom="paragraph">
              <wp:posOffset>0</wp:posOffset>
            </wp:positionV>
            <wp:extent cx="977265" cy="1386840"/>
            <wp:effectExtent l="19050" t="19050" r="13335" b="22860"/>
            <wp:wrapSquare wrapText="bothSides"/>
            <wp:docPr id="5" name="図 5" descr="R02-31 全員が発言する座談会が未来の地域（集落）をつく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31 全員が発言する座談会が未来の地域（集落）をつくる"/>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7265" cy="13868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14489">
        <w:rPr>
          <w:rFonts w:asciiTheme="minorEastAsia" w:hAnsiTheme="minorEastAsia" w:hint="eastAsia"/>
          <w:b/>
          <w:noProof/>
          <w:sz w:val="24"/>
          <w:szCs w:val="24"/>
        </w:rPr>
        <w:t>【</w:t>
      </w:r>
      <w:r>
        <w:rPr>
          <w:rFonts w:asciiTheme="minorEastAsia" w:hAnsiTheme="minorEastAsia" w:hint="eastAsia"/>
          <w:b/>
          <w:noProof/>
          <w:sz w:val="24"/>
          <w:szCs w:val="24"/>
        </w:rPr>
        <w:t>全国農業図書ブックレット】</w:t>
      </w:r>
      <w:r w:rsidRPr="00766667">
        <w:rPr>
          <w:rFonts w:asciiTheme="minorEastAsia" w:hAnsiTheme="minorEastAsia" w:hint="eastAsia"/>
          <w:b/>
          <w:noProof/>
          <w:sz w:val="24"/>
          <w:szCs w:val="24"/>
        </w:rPr>
        <w:t>全員が発言する座談会が未来の地域（集落）をつくる　釘山健一/小野寺郷子 著</w:t>
      </w:r>
    </w:p>
    <w:p w14:paraId="29AE7FF5" w14:textId="77777777" w:rsidR="00766667" w:rsidRDefault="00766667" w:rsidP="006037F2">
      <w:pPr>
        <w:ind w:leftChars="200" w:left="420" w:rightChars="789" w:right="1657"/>
        <w:jc w:val="right"/>
        <w:rPr>
          <w:rFonts w:asciiTheme="minorEastAsia" w:hAnsiTheme="minorEastAsia"/>
          <w:b/>
          <w:noProof/>
          <w:sz w:val="24"/>
          <w:szCs w:val="24"/>
        </w:rPr>
      </w:pPr>
      <w:r w:rsidRPr="00766667">
        <w:rPr>
          <w:rFonts w:asciiTheme="minorEastAsia" w:hAnsiTheme="minorEastAsia" w:hint="eastAsia"/>
          <w:b/>
          <w:noProof/>
          <w:sz w:val="24"/>
          <w:szCs w:val="24"/>
        </w:rPr>
        <w:t>(R02-31　A5判104頁　900円)</w:t>
      </w:r>
    </w:p>
    <w:p w14:paraId="266FAAC7" w14:textId="77777777" w:rsidR="00766667" w:rsidRPr="00766667" w:rsidRDefault="00766667" w:rsidP="00766667">
      <w:pPr>
        <w:ind w:leftChars="200" w:left="420"/>
        <w:jc w:val="left"/>
        <w:rPr>
          <w:rFonts w:asciiTheme="minorEastAsia" w:hAnsiTheme="minorEastAsia"/>
          <w:sz w:val="24"/>
        </w:rPr>
      </w:pPr>
      <w:r>
        <w:rPr>
          <w:rFonts w:asciiTheme="minorEastAsia" w:hAnsiTheme="minorEastAsia" w:hint="eastAsia"/>
          <w:b/>
          <w:noProof/>
          <w:sz w:val="24"/>
          <w:szCs w:val="24"/>
        </w:rPr>
        <w:t xml:space="preserve">　</w:t>
      </w:r>
      <w:r w:rsidRPr="00766667">
        <w:rPr>
          <w:rFonts w:asciiTheme="minorEastAsia" w:hAnsiTheme="minorEastAsia" w:hint="eastAsia"/>
          <w:noProof/>
          <w:sz w:val="24"/>
          <w:szCs w:val="24"/>
        </w:rPr>
        <w:t>会議ファシリテーター普及協会（ＭＦＡ）の釘山健一氏と小野寺郷子氏が人・農地プランの実質化のための座談会の進め方を丁寧に解説。本書では、「参加者が楽しく積極的に発言できる座談会」のつくり方をＭＦＡが試行錯誤しながら培った「理論」に基づいてわかりやすく解説しています。</w:t>
      </w:r>
    </w:p>
    <w:p w14:paraId="24F766CA" w14:textId="77777777" w:rsidR="00C33171" w:rsidRDefault="00C33171" w:rsidP="000A0D1E">
      <w:pPr>
        <w:ind w:leftChars="250" w:left="525" w:rightChars="762" w:right="1600"/>
        <w:rPr>
          <w:rFonts w:asciiTheme="minorEastAsia" w:hAnsiTheme="minorEastAsia"/>
          <w:b/>
          <w:spacing w:val="2"/>
          <w:sz w:val="24"/>
          <w:szCs w:val="24"/>
        </w:rPr>
      </w:pPr>
      <w:r>
        <w:rPr>
          <w:rFonts w:asciiTheme="minorEastAsia" w:hAnsiTheme="minorEastAsia" w:hint="eastAsia"/>
          <w:b/>
          <w:noProof/>
          <w:sz w:val="24"/>
          <w:szCs w:val="24"/>
        </w:rPr>
        <w:lastRenderedPageBreak/>
        <w:drawing>
          <wp:anchor distT="0" distB="0" distL="114300" distR="114300" simplePos="0" relativeHeight="251670016" behindDoc="0" locked="0" layoutInCell="1" allowOverlap="1" wp14:anchorId="7BD84CD7" wp14:editId="5395C183">
            <wp:simplePos x="0" y="0"/>
            <wp:positionH relativeFrom="column">
              <wp:posOffset>5114290</wp:posOffset>
            </wp:positionH>
            <wp:positionV relativeFrom="paragraph">
              <wp:posOffset>196215</wp:posOffset>
            </wp:positionV>
            <wp:extent cx="979805" cy="1388745"/>
            <wp:effectExtent l="19050" t="19050" r="10795" b="20955"/>
            <wp:wrapSquare wrapText="bothSides"/>
            <wp:docPr id="66" name="図 66" descr="R02-25 【リーフ】農業経営を法人化しませんか？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02-25 【リーフ】農業経営を法人化しませんか？ 表紙"/>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9805" cy="138874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BA6062">
        <w:rPr>
          <w:rFonts w:asciiTheme="minorEastAsia" w:hAnsiTheme="minorEastAsia" w:hint="eastAsia"/>
          <w:b/>
          <w:spacing w:val="2"/>
          <w:sz w:val="24"/>
          <w:szCs w:val="24"/>
        </w:rPr>
        <w:t>【リーフ】</w:t>
      </w:r>
      <w:r w:rsidR="00535E29" w:rsidRPr="00A61428">
        <w:rPr>
          <w:rFonts w:asciiTheme="minorEastAsia" w:hAnsiTheme="minorEastAsia" w:hint="eastAsia"/>
          <w:b/>
          <w:spacing w:val="2"/>
          <w:sz w:val="24"/>
          <w:szCs w:val="24"/>
        </w:rPr>
        <w:t>農業経営を法人化しませんか？</w:t>
      </w:r>
      <w:r w:rsidRPr="00A61428">
        <w:rPr>
          <w:rFonts w:asciiTheme="minorEastAsia" w:hAnsiTheme="minorEastAsia"/>
          <w:b/>
          <w:spacing w:val="2"/>
          <w:sz w:val="24"/>
          <w:szCs w:val="24"/>
        </w:rPr>
        <w:t xml:space="preserve"> </w:t>
      </w:r>
    </w:p>
    <w:p w14:paraId="422F2CB3" w14:textId="77777777" w:rsidR="00535E29" w:rsidRPr="00A61428" w:rsidRDefault="00C33171" w:rsidP="00C33171">
      <w:pPr>
        <w:ind w:leftChars="250" w:left="525" w:rightChars="762" w:right="1600"/>
        <w:jc w:val="right"/>
        <w:rPr>
          <w:rFonts w:asciiTheme="minorEastAsia" w:hAnsiTheme="minorEastAsia"/>
          <w:b/>
          <w:spacing w:val="2"/>
          <w:sz w:val="24"/>
          <w:szCs w:val="24"/>
        </w:rPr>
      </w:pPr>
      <w:r w:rsidRPr="00C33171">
        <w:rPr>
          <w:rFonts w:asciiTheme="minorEastAsia" w:hAnsiTheme="minorEastAsia" w:hint="eastAsia"/>
          <w:b/>
          <w:spacing w:val="2"/>
          <w:sz w:val="24"/>
          <w:szCs w:val="24"/>
        </w:rPr>
        <w:t>（R02-25　A4判8頁　100円）</w:t>
      </w:r>
    </w:p>
    <w:p w14:paraId="26D29649" w14:textId="77777777" w:rsidR="006E6688" w:rsidRDefault="00CB48B6" w:rsidP="00C33171">
      <w:pPr>
        <w:ind w:leftChars="250" w:left="525" w:rightChars="862" w:right="1810"/>
        <w:rPr>
          <w:rFonts w:asciiTheme="minorEastAsia" w:hAnsiTheme="minorEastAsia"/>
          <w:b/>
          <w:spacing w:val="2"/>
          <w:sz w:val="24"/>
          <w:szCs w:val="24"/>
        </w:rPr>
      </w:pPr>
      <w:r w:rsidRPr="00A61428">
        <w:rPr>
          <w:rFonts w:asciiTheme="minorEastAsia" w:hAnsiTheme="minorEastAsia" w:hint="eastAsia"/>
          <w:spacing w:val="2"/>
          <w:sz w:val="24"/>
          <w:szCs w:val="24"/>
        </w:rPr>
        <w:t xml:space="preserve">　</w:t>
      </w:r>
      <w:r w:rsidR="00C33171" w:rsidRPr="00C33171">
        <w:rPr>
          <w:rFonts w:asciiTheme="minorEastAsia" w:hAnsiTheme="minorEastAsia" w:hint="eastAsia"/>
          <w:spacing w:val="2"/>
          <w:sz w:val="24"/>
          <w:szCs w:val="24"/>
        </w:rPr>
        <w:t>農業経営の法人化を志向する農業者を対象に法人化の目的やメリット、法人の設立の仕方、法人化に伴う税制や労務管理上の留意点などの疑問に一問一答形式で解説。改訂第５版では序章を設け、農業経営の発展過程と法人化や経営改善・発展の課題に“気づくこと”の大切さとともにニーズが高まる外国人材の労務管理を追記しました。</w:t>
      </w:r>
    </w:p>
    <w:p w14:paraId="77DC3E64" w14:textId="77777777" w:rsidR="006E6688" w:rsidRDefault="006E6688" w:rsidP="006E6688">
      <w:pPr>
        <w:ind w:rightChars="762" w:right="1600" w:firstLineChars="200" w:firstLine="490"/>
        <w:rPr>
          <w:rFonts w:asciiTheme="minorEastAsia" w:hAnsiTheme="minorEastAsia"/>
          <w:b/>
          <w:spacing w:val="2"/>
          <w:sz w:val="24"/>
          <w:szCs w:val="24"/>
        </w:rPr>
      </w:pPr>
    </w:p>
    <w:p w14:paraId="5752744B" w14:textId="77777777" w:rsidR="00DF6CAD" w:rsidRDefault="00DF6CAD" w:rsidP="00DF6CAD">
      <w:pPr>
        <w:ind w:rightChars="762" w:right="1600" w:firstLineChars="200" w:firstLine="482"/>
        <w:rPr>
          <w:rFonts w:asciiTheme="minorEastAsia" w:hAnsiTheme="minorEastAsia"/>
          <w:b/>
          <w:spacing w:val="2"/>
          <w:sz w:val="24"/>
          <w:szCs w:val="24"/>
        </w:rPr>
      </w:pPr>
      <w:r>
        <w:rPr>
          <w:rFonts w:asciiTheme="minorEastAsia" w:hAnsiTheme="minorEastAsia" w:hint="eastAsia"/>
          <w:b/>
          <w:noProof/>
          <w:sz w:val="24"/>
          <w:szCs w:val="24"/>
        </w:rPr>
        <w:drawing>
          <wp:anchor distT="0" distB="0" distL="114300" distR="114300" simplePos="0" relativeHeight="251668992" behindDoc="0" locked="0" layoutInCell="1" allowOverlap="1" wp14:anchorId="50BD43E2" wp14:editId="332D9B81">
            <wp:simplePos x="0" y="0"/>
            <wp:positionH relativeFrom="column">
              <wp:posOffset>5103495</wp:posOffset>
            </wp:positionH>
            <wp:positionV relativeFrom="paragraph">
              <wp:posOffset>1270</wp:posOffset>
            </wp:positionV>
            <wp:extent cx="977900" cy="1383030"/>
            <wp:effectExtent l="19050" t="19050" r="12700" b="26670"/>
            <wp:wrapSquare wrapText="bothSides"/>
            <wp:docPr id="64" name="図 64" descr="R02-24 Q＆A農業法人化マニュアル改訂第５版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24 Q＆A農業法人化マニュアル改訂第５版 表紙"/>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7900" cy="1383030"/>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6A01CC" w:rsidRPr="00A61428">
        <w:rPr>
          <w:rFonts w:asciiTheme="minorEastAsia" w:hAnsiTheme="minorEastAsia" w:hint="eastAsia"/>
          <w:b/>
          <w:spacing w:val="2"/>
          <w:sz w:val="24"/>
          <w:szCs w:val="24"/>
        </w:rPr>
        <w:t xml:space="preserve">Ｑ＆Ａ 農業法人化マニュアル </w:t>
      </w:r>
      <w:r w:rsidR="004348F4">
        <w:rPr>
          <w:rFonts w:asciiTheme="minorEastAsia" w:hAnsiTheme="minorEastAsia" w:hint="eastAsia"/>
          <w:b/>
          <w:spacing w:val="2"/>
          <w:sz w:val="24"/>
          <w:szCs w:val="24"/>
        </w:rPr>
        <w:t>改訂</w:t>
      </w:r>
      <w:r>
        <w:rPr>
          <w:rFonts w:asciiTheme="minorEastAsia" w:hAnsiTheme="minorEastAsia" w:hint="eastAsia"/>
          <w:b/>
          <w:spacing w:val="2"/>
          <w:sz w:val="24"/>
          <w:szCs w:val="24"/>
        </w:rPr>
        <w:t>第５</w:t>
      </w:r>
      <w:r w:rsidR="006A01CC" w:rsidRPr="00A61428">
        <w:rPr>
          <w:rFonts w:asciiTheme="minorEastAsia" w:hAnsiTheme="minorEastAsia" w:hint="eastAsia"/>
          <w:b/>
          <w:spacing w:val="2"/>
          <w:sz w:val="24"/>
          <w:szCs w:val="24"/>
        </w:rPr>
        <w:t>版</w:t>
      </w:r>
    </w:p>
    <w:p w14:paraId="114445BA" w14:textId="77777777" w:rsidR="006A01CC" w:rsidRPr="00A61428" w:rsidRDefault="00DF6CAD" w:rsidP="00DF6CAD">
      <w:pPr>
        <w:ind w:rightChars="762" w:right="1600" w:firstLineChars="200" w:firstLine="490"/>
        <w:jc w:val="right"/>
        <w:rPr>
          <w:rFonts w:asciiTheme="minorEastAsia" w:hAnsiTheme="minorEastAsia"/>
          <w:b/>
          <w:spacing w:val="2"/>
          <w:sz w:val="24"/>
          <w:szCs w:val="24"/>
        </w:rPr>
      </w:pPr>
      <w:r w:rsidRPr="00DF6CAD">
        <w:rPr>
          <w:rFonts w:asciiTheme="minorEastAsia" w:hAnsiTheme="minorEastAsia" w:hint="eastAsia"/>
          <w:b/>
          <w:spacing w:val="2"/>
          <w:sz w:val="24"/>
          <w:szCs w:val="24"/>
        </w:rPr>
        <w:t>（R02-24　A4判103頁　900円）</w:t>
      </w:r>
    </w:p>
    <w:p w14:paraId="0333BA4E" w14:textId="77777777" w:rsidR="006A01CC" w:rsidRDefault="00CB48B6" w:rsidP="007C53C1">
      <w:pPr>
        <w:ind w:leftChars="250" w:left="525" w:rightChars="762" w:right="1600"/>
        <w:rPr>
          <w:rFonts w:asciiTheme="minorEastAsia" w:hAnsiTheme="minorEastAsia"/>
          <w:sz w:val="24"/>
          <w:szCs w:val="24"/>
        </w:rPr>
      </w:pPr>
      <w:r w:rsidRPr="00A61428">
        <w:rPr>
          <w:rFonts w:asciiTheme="minorEastAsia" w:hAnsiTheme="minorEastAsia" w:hint="eastAsia"/>
          <w:sz w:val="24"/>
          <w:szCs w:val="24"/>
        </w:rPr>
        <w:t xml:space="preserve">　</w:t>
      </w:r>
      <w:r w:rsidR="007C53C1" w:rsidRPr="007C53C1">
        <w:rPr>
          <w:rFonts w:asciiTheme="minorEastAsia" w:hAnsiTheme="minorEastAsia" w:hint="eastAsia"/>
          <w:sz w:val="24"/>
          <w:szCs w:val="24"/>
        </w:rPr>
        <w:t>農業経営の法人化を志向する農業者を対象に法人化の目的やメリット、法人の設立の仕方、法人化に伴う税制や労務管理上の留意点などの疑問に一問一答形式で解説。改訂第５版では序章を設け、農業経営の発展過程と法人化や経営改善・発展の課題に“気づくこと”の大切さとともにニーズが高まる外国人材の労務管理を追記しました。</w:t>
      </w:r>
    </w:p>
    <w:p w14:paraId="727EEB9E" w14:textId="77777777" w:rsidR="009F186B" w:rsidRPr="00A61428" w:rsidRDefault="009F186B" w:rsidP="000A0D1E">
      <w:pPr>
        <w:ind w:rightChars="762" w:right="1600"/>
        <w:rPr>
          <w:rFonts w:asciiTheme="minorEastAsia" w:hAnsiTheme="minorEastAsia"/>
          <w:sz w:val="24"/>
          <w:szCs w:val="24"/>
        </w:rPr>
      </w:pPr>
    </w:p>
    <w:p w14:paraId="0A220FD4" w14:textId="77777777" w:rsidR="00B36A42" w:rsidRPr="00A61428" w:rsidRDefault="00B36A42" w:rsidP="000A0D1E">
      <w:pPr>
        <w:ind w:leftChars="250" w:left="525" w:rightChars="762" w:right="1600"/>
        <w:rPr>
          <w:rFonts w:asciiTheme="minorEastAsia" w:hAnsiTheme="minorEastAsia"/>
          <w:b/>
          <w:sz w:val="24"/>
          <w:szCs w:val="24"/>
        </w:rPr>
      </w:pPr>
      <w:r w:rsidRPr="00A61428">
        <w:rPr>
          <w:rFonts w:asciiTheme="minorEastAsia" w:hAnsiTheme="minorEastAsia" w:hint="eastAsia"/>
          <w:b/>
          <w:sz w:val="24"/>
          <w:szCs w:val="24"/>
        </w:rPr>
        <w:t>企業の農業参入の手引（</w:t>
      </w:r>
      <w:r w:rsidRPr="00A61428">
        <w:rPr>
          <w:rFonts w:asciiTheme="minorEastAsia" w:hAnsiTheme="minorEastAsia"/>
          <w:b/>
          <w:sz w:val="24"/>
          <w:szCs w:val="24"/>
        </w:rPr>
        <w:t>26-41</w:t>
      </w:r>
      <w:r w:rsidR="00E64377" w:rsidRPr="00E64377">
        <w:rPr>
          <w:rFonts w:asciiTheme="minorEastAsia" w:hAnsiTheme="minorEastAsia" w:hint="eastAsia"/>
          <w:b/>
          <w:sz w:val="24"/>
          <w:szCs w:val="24"/>
        </w:rPr>
        <w:t xml:space="preserve"> A4判</w:t>
      </w:r>
      <w:r w:rsidR="00E64377">
        <w:rPr>
          <w:rFonts w:asciiTheme="minorEastAsia" w:hAnsiTheme="minorEastAsia" w:hint="eastAsia"/>
          <w:b/>
          <w:sz w:val="24"/>
          <w:szCs w:val="24"/>
        </w:rPr>
        <w:t>48</w:t>
      </w:r>
      <w:r w:rsidR="00E64377" w:rsidRPr="00E64377">
        <w:rPr>
          <w:rFonts w:asciiTheme="minorEastAsia" w:hAnsiTheme="minorEastAsia" w:hint="eastAsia"/>
          <w:b/>
          <w:sz w:val="24"/>
          <w:szCs w:val="24"/>
        </w:rPr>
        <w:t xml:space="preserve">頁 </w:t>
      </w:r>
      <w:r w:rsidR="0043022E">
        <w:rPr>
          <w:rFonts w:asciiTheme="minorEastAsia" w:hAnsiTheme="minorEastAsia"/>
          <w:b/>
          <w:sz w:val="24"/>
          <w:szCs w:val="24"/>
        </w:rPr>
        <w:t>7</w:t>
      </w:r>
      <w:r w:rsidR="0043022E">
        <w:rPr>
          <w:rFonts w:asciiTheme="minorEastAsia" w:hAnsiTheme="minorEastAsia" w:hint="eastAsia"/>
          <w:b/>
          <w:sz w:val="24"/>
          <w:szCs w:val="24"/>
        </w:rPr>
        <w:t>13</w:t>
      </w:r>
      <w:r w:rsidRPr="00A61428">
        <w:rPr>
          <w:rFonts w:asciiTheme="minorEastAsia" w:hAnsiTheme="minorEastAsia" w:hint="eastAsia"/>
          <w:b/>
          <w:sz w:val="24"/>
          <w:szCs w:val="24"/>
        </w:rPr>
        <w:t>円）</w:t>
      </w:r>
    </w:p>
    <w:p w14:paraId="57C5F322" w14:textId="77777777" w:rsidR="00D10B41" w:rsidRDefault="00DA32A8" w:rsidP="000A0D1E">
      <w:pPr>
        <w:ind w:leftChars="250" w:left="525" w:rightChars="762" w:right="1600"/>
        <w:rPr>
          <w:rFonts w:asciiTheme="minorEastAsia" w:hAnsiTheme="minorEastAsia"/>
          <w:sz w:val="24"/>
          <w:szCs w:val="24"/>
        </w:rPr>
      </w:pPr>
      <w:r w:rsidRPr="00A61428">
        <w:rPr>
          <w:rFonts w:asciiTheme="minorEastAsia" w:hAnsiTheme="minorEastAsia"/>
          <w:noProof/>
          <w:sz w:val="24"/>
          <w:szCs w:val="24"/>
        </w:rPr>
        <w:drawing>
          <wp:anchor distT="0" distB="0" distL="114300" distR="114300" simplePos="0" relativeHeight="251644416" behindDoc="0" locked="0" layoutInCell="1" allowOverlap="1" wp14:anchorId="0689638C" wp14:editId="77B36054">
            <wp:simplePos x="0" y="0"/>
            <wp:positionH relativeFrom="column">
              <wp:posOffset>5085715</wp:posOffset>
            </wp:positionH>
            <wp:positionV relativeFrom="paragraph">
              <wp:posOffset>8890</wp:posOffset>
            </wp:positionV>
            <wp:extent cx="993140" cy="1371600"/>
            <wp:effectExtent l="19050" t="19050" r="16510" b="19050"/>
            <wp:wrapSquare wrapText="bothSides"/>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7 農業法人の設立.jpg"/>
                    <pic:cNvPicPr/>
                  </pic:nvPicPr>
                  <pic:blipFill>
                    <a:blip r:embed="rId27" cstate="screen">
                      <a:extLst>
                        <a:ext uri="{28A0092B-C50C-407E-A947-70E740481C1C}">
                          <a14:useLocalDpi xmlns:a14="http://schemas.microsoft.com/office/drawing/2010/main"/>
                        </a:ext>
                      </a:extLst>
                    </a:blip>
                    <a:stretch>
                      <a:fillRect/>
                    </a:stretch>
                  </pic:blipFill>
                  <pic:spPr>
                    <a:xfrm>
                      <a:off x="0" y="0"/>
                      <a:ext cx="993140" cy="137160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CB48B6" w:rsidRPr="00A61428">
        <w:rPr>
          <w:rFonts w:asciiTheme="minorEastAsia" w:hAnsiTheme="minorEastAsia" w:hint="eastAsia"/>
          <w:sz w:val="24"/>
          <w:szCs w:val="24"/>
        </w:rPr>
        <w:t xml:space="preserve">　</w:t>
      </w:r>
      <w:r w:rsidR="00B36A42" w:rsidRPr="00A61428">
        <w:rPr>
          <w:rFonts w:asciiTheme="minorEastAsia" w:hAnsiTheme="minorEastAsia" w:hint="eastAsia"/>
          <w:sz w:val="24"/>
          <w:szCs w:val="24"/>
        </w:rPr>
        <w:t>農地の有効利用を進め、地域の担い手を確保するためには、企業</w:t>
      </w:r>
      <w:r w:rsidR="00D10B41">
        <w:rPr>
          <w:rFonts w:asciiTheme="minorEastAsia" w:hAnsiTheme="minorEastAsia" w:hint="eastAsia"/>
          <w:sz w:val="24"/>
          <w:szCs w:val="24"/>
        </w:rPr>
        <w:t>など</w:t>
      </w:r>
      <w:r w:rsidR="00B36A42" w:rsidRPr="00A61428">
        <w:rPr>
          <w:rFonts w:asciiTheme="minorEastAsia" w:hAnsiTheme="minorEastAsia" w:hint="eastAsia"/>
          <w:sz w:val="24"/>
          <w:szCs w:val="24"/>
        </w:rPr>
        <w:t>の新たな担い手を</w:t>
      </w:r>
      <w:r w:rsidR="00D10B41">
        <w:rPr>
          <w:rFonts w:asciiTheme="minorEastAsia" w:hAnsiTheme="minorEastAsia" w:hint="eastAsia"/>
          <w:sz w:val="24"/>
          <w:szCs w:val="24"/>
        </w:rPr>
        <w:t>“</w:t>
      </w:r>
      <w:r w:rsidR="00B36A42" w:rsidRPr="00A61428">
        <w:rPr>
          <w:rFonts w:asciiTheme="minorEastAsia" w:hAnsiTheme="minorEastAsia" w:hint="eastAsia"/>
          <w:sz w:val="24"/>
          <w:szCs w:val="24"/>
        </w:rPr>
        <w:t>農業のパートナー</w:t>
      </w:r>
      <w:r w:rsidR="00D10B41">
        <w:rPr>
          <w:rFonts w:asciiTheme="minorEastAsia" w:hAnsiTheme="minorEastAsia" w:hint="eastAsia"/>
          <w:sz w:val="24"/>
          <w:szCs w:val="24"/>
        </w:rPr>
        <w:t>”</w:t>
      </w:r>
      <w:r w:rsidR="00B36A42" w:rsidRPr="00A61428">
        <w:rPr>
          <w:rFonts w:asciiTheme="minorEastAsia" w:hAnsiTheme="minorEastAsia" w:hint="eastAsia"/>
          <w:sz w:val="24"/>
          <w:szCs w:val="24"/>
        </w:rPr>
        <w:t>として積極的に迎え入れ、経営体として支援する取り組みが重要です。この手引は、農業に関する基礎的</w:t>
      </w:r>
      <w:r w:rsidR="00D10B41">
        <w:rPr>
          <w:rFonts w:asciiTheme="minorEastAsia" w:hAnsiTheme="minorEastAsia" w:hint="eastAsia"/>
          <w:sz w:val="24"/>
          <w:szCs w:val="24"/>
        </w:rPr>
        <w:t>な</w:t>
      </w:r>
      <w:r w:rsidR="00B36A42" w:rsidRPr="00A61428">
        <w:rPr>
          <w:rFonts w:asciiTheme="minorEastAsia" w:hAnsiTheme="minorEastAsia" w:hint="eastAsia"/>
          <w:sz w:val="24"/>
          <w:szCs w:val="24"/>
        </w:rPr>
        <w:t>知識と、農業参入の流れや方針、事業計画作成のポイント、参入後の留意点等につい</w:t>
      </w:r>
      <w:r w:rsidR="00A212DB" w:rsidRPr="00A61428">
        <w:rPr>
          <w:rFonts w:asciiTheme="minorEastAsia" w:hAnsiTheme="minorEastAsia" w:hint="eastAsia"/>
          <w:sz w:val="24"/>
          <w:szCs w:val="24"/>
        </w:rPr>
        <w:t>てわ</w:t>
      </w:r>
      <w:r w:rsidR="00B36A42" w:rsidRPr="00A61428">
        <w:rPr>
          <w:rFonts w:asciiTheme="minorEastAsia" w:hAnsiTheme="minorEastAsia" w:hint="eastAsia"/>
          <w:sz w:val="24"/>
          <w:szCs w:val="24"/>
        </w:rPr>
        <w:t>かりやすく解説しています</w:t>
      </w:r>
      <w:r w:rsidR="00D10B41">
        <w:rPr>
          <w:rFonts w:asciiTheme="minorEastAsia" w:hAnsiTheme="minorEastAsia" w:hint="eastAsia"/>
          <w:sz w:val="24"/>
          <w:szCs w:val="24"/>
        </w:rPr>
        <w:t>。</w:t>
      </w:r>
    </w:p>
    <w:p w14:paraId="600D4541" w14:textId="77777777" w:rsidR="00E429E7" w:rsidRPr="00A61428" w:rsidRDefault="00B36A42" w:rsidP="00D10B41">
      <w:pPr>
        <w:ind w:leftChars="250" w:left="525" w:rightChars="762" w:right="1600" w:firstLineChars="100" w:firstLine="240"/>
        <w:rPr>
          <w:rFonts w:asciiTheme="minorEastAsia" w:hAnsiTheme="minorEastAsia"/>
          <w:sz w:val="24"/>
          <w:szCs w:val="24"/>
        </w:rPr>
      </w:pPr>
      <w:r w:rsidRPr="00A61428">
        <w:rPr>
          <w:rFonts w:asciiTheme="minorEastAsia" w:hAnsiTheme="minorEastAsia" w:hint="eastAsia"/>
          <w:sz w:val="24"/>
          <w:szCs w:val="24"/>
        </w:rPr>
        <w:t>農業参入に関心を寄せる相談者を適切に導き、担い手として育成するため、農業委員会の委員や職員だけでなく、農業関係機関</w:t>
      </w:r>
      <w:r w:rsidR="00D10B41">
        <w:rPr>
          <w:rFonts w:asciiTheme="minorEastAsia" w:hAnsiTheme="minorEastAsia" w:hint="eastAsia"/>
          <w:sz w:val="24"/>
          <w:szCs w:val="24"/>
        </w:rPr>
        <w:t>や</w:t>
      </w:r>
      <w:r w:rsidRPr="00A61428">
        <w:rPr>
          <w:rFonts w:asciiTheme="minorEastAsia" w:hAnsiTheme="minorEastAsia" w:hint="eastAsia"/>
          <w:sz w:val="24"/>
          <w:szCs w:val="24"/>
        </w:rPr>
        <w:t>団体の皆さんに</w:t>
      </w:r>
      <w:r w:rsidR="00D10B41">
        <w:rPr>
          <w:rFonts w:asciiTheme="minorEastAsia" w:hAnsiTheme="minorEastAsia" w:hint="eastAsia"/>
          <w:sz w:val="24"/>
          <w:szCs w:val="24"/>
        </w:rPr>
        <w:t>も</w:t>
      </w:r>
      <w:r w:rsidRPr="00A61428">
        <w:rPr>
          <w:rFonts w:asciiTheme="minorEastAsia" w:hAnsiTheme="minorEastAsia" w:hint="eastAsia"/>
          <w:sz w:val="24"/>
          <w:szCs w:val="24"/>
        </w:rPr>
        <w:t>広く活用いただきたい１冊です。</w:t>
      </w:r>
    </w:p>
    <w:p w14:paraId="7826A9A6" w14:textId="77777777" w:rsidR="00E429E7" w:rsidRDefault="00E429E7" w:rsidP="000A0D1E">
      <w:pPr>
        <w:ind w:rightChars="762" w:right="1600"/>
        <w:rPr>
          <w:rFonts w:asciiTheme="minorEastAsia" w:hAnsiTheme="minorEastAsia"/>
          <w:spacing w:val="2"/>
          <w:sz w:val="24"/>
          <w:szCs w:val="24"/>
        </w:rPr>
      </w:pPr>
    </w:p>
    <w:p w14:paraId="7E4739BD" w14:textId="77777777" w:rsidR="008E0E8B" w:rsidRPr="007B28B7" w:rsidRDefault="00B87B1F" w:rsidP="00A12899">
      <w:pPr>
        <w:ind w:rightChars="762" w:right="1600" w:firstLineChars="200" w:firstLine="482"/>
        <w:rPr>
          <w:rFonts w:asciiTheme="minorEastAsia" w:hAnsiTheme="minorEastAsia"/>
          <w:b/>
          <w:spacing w:val="2"/>
          <w:sz w:val="24"/>
          <w:szCs w:val="24"/>
        </w:rPr>
      </w:pPr>
      <w:r>
        <w:rPr>
          <w:rFonts w:asciiTheme="minorEastAsia" w:hAnsiTheme="minorEastAsia"/>
          <w:b/>
          <w:noProof/>
          <w:spacing w:val="2"/>
          <w:sz w:val="24"/>
          <w:szCs w:val="24"/>
        </w:rPr>
        <w:drawing>
          <wp:anchor distT="0" distB="0" distL="114300" distR="114300" simplePos="0" relativeHeight="251646464" behindDoc="0" locked="0" layoutInCell="1" allowOverlap="1" wp14:anchorId="60C6E0F1" wp14:editId="378366C2">
            <wp:simplePos x="0" y="0"/>
            <wp:positionH relativeFrom="column">
              <wp:posOffset>5143500</wp:posOffset>
            </wp:positionH>
            <wp:positionV relativeFrom="paragraph">
              <wp:posOffset>102870</wp:posOffset>
            </wp:positionV>
            <wp:extent cx="935990" cy="1352550"/>
            <wp:effectExtent l="19050" t="19050" r="16510" b="19050"/>
            <wp:wrapNone/>
            <wp:docPr id="2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935990" cy="1352550"/>
                    </a:xfrm>
                    <a:prstGeom prst="rect">
                      <a:avLst/>
                    </a:prstGeom>
                    <a:noFill/>
                    <a:ln w="63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034ED6">
        <w:rPr>
          <w:rFonts w:asciiTheme="minorEastAsia" w:hAnsiTheme="minorEastAsia" w:hint="eastAsia"/>
          <w:b/>
          <w:spacing w:val="2"/>
          <w:sz w:val="24"/>
          <w:szCs w:val="24"/>
        </w:rPr>
        <w:t>【リーフ】</w:t>
      </w:r>
      <w:r w:rsidR="008E0E8B" w:rsidRPr="00A61428">
        <w:rPr>
          <w:rFonts w:asciiTheme="minorEastAsia" w:hAnsiTheme="minorEastAsia" w:hint="eastAsia"/>
          <w:b/>
          <w:spacing w:val="2"/>
          <w:sz w:val="24"/>
          <w:szCs w:val="24"/>
        </w:rPr>
        <w:t xml:space="preserve">農業振興地域制度のあらまし </w:t>
      </w:r>
    </w:p>
    <w:p w14:paraId="0D7F125B" w14:textId="77777777" w:rsidR="00997C97" w:rsidRPr="00A61428" w:rsidRDefault="008E0E8B" w:rsidP="000A0D1E">
      <w:pPr>
        <w:ind w:leftChars="250" w:left="525" w:rightChars="762" w:right="1600"/>
        <w:rPr>
          <w:rFonts w:asciiTheme="minorEastAsia" w:hAnsiTheme="minorEastAsia"/>
          <w:b/>
          <w:spacing w:val="2"/>
          <w:sz w:val="24"/>
          <w:szCs w:val="24"/>
        </w:rPr>
      </w:pPr>
      <w:r w:rsidRPr="00A61428">
        <w:rPr>
          <w:rFonts w:asciiTheme="minorEastAsia" w:hAnsiTheme="minorEastAsia" w:hint="eastAsia"/>
          <w:b/>
          <w:spacing w:val="2"/>
          <w:sz w:val="24"/>
          <w:szCs w:val="24"/>
        </w:rPr>
        <w:t>～優良農地の確保と有効利用を目指して～</w:t>
      </w:r>
      <w:r w:rsidR="00997C97" w:rsidRPr="00A61428">
        <w:rPr>
          <w:rFonts w:asciiTheme="minorEastAsia" w:hAnsiTheme="minorEastAsia" w:hint="eastAsia"/>
          <w:b/>
          <w:spacing w:val="2"/>
          <w:sz w:val="24"/>
          <w:szCs w:val="24"/>
        </w:rPr>
        <w:t>（</w:t>
      </w:r>
      <w:r w:rsidR="00997C97" w:rsidRPr="00A61428">
        <w:rPr>
          <w:rFonts w:asciiTheme="minorEastAsia" w:hAnsiTheme="minorEastAsia"/>
          <w:b/>
          <w:spacing w:val="2"/>
          <w:sz w:val="24"/>
          <w:szCs w:val="24"/>
        </w:rPr>
        <w:t>2</w:t>
      </w:r>
      <w:r w:rsidR="00326AB9">
        <w:rPr>
          <w:rFonts w:asciiTheme="minorEastAsia" w:hAnsiTheme="minorEastAsia"/>
          <w:b/>
          <w:spacing w:val="2"/>
          <w:sz w:val="24"/>
          <w:szCs w:val="24"/>
        </w:rPr>
        <w:t>9</w:t>
      </w:r>
      <w:r w:rsidR="00326AB9">
        <w:rPr>
          <w:rFonts w:asciiTheme="minorEastAsia" w:hAnsiTheme="minorEastAsia" w:hint="eastAsia"/>
          <w:b/>
          <w:spacing w:val="2"/>
          <w:sz w:val="24"/>
          <w:szCs w:val="24"/>
        </w:rPr>
        <w:t>-37</w:t>
      </w:r>
      <w:r w:rsidR="00034ED6" w:rsidRPr="00034ED6">
        <w:rPr>
          <w:rFonts w:asciiTheme="minorEastAsia" w:hAnsiTheme="minorEastAsia" w:hint="eastAsia"/>
          <w:b/>
          <w:spacing w:val="2"/>
          <w:sz w:val="24"/>
          <w:szCs w:val="24"/>
        </w:rPr>
        <w:t xml:space="preserve"> A4判</w:t>
      </w:r>
      <w:r w:rsidR="00034ED6">
        <w:rPr>
          <w:rFonts w:asciiTheme="minorEastAsia" w:hAnsiTheme="minorEastAsia" w:hint="eastAsia"/>
          <w:b/>
          <w:spacing w:val="2"/>
          <w:sz w:val="24"/>
          <w:szCs w:val="24"/>
        </w:rPr>
        <w:t>8</w:t>
      </w:r>
      <w:r w:rsidR="00034ED6" w:rsidRPr="00034ED6">
        <w:rPr>
          <w:rFonts w:asciiTheme="minorEastAsia" w:hAnsiTheme="minorEastAsia" w:hint="eastAsia"/>
          <w:b/>
          <w:spacing w:val="2"/>
          <w:sz w:val="24"/>
          <w:szCs w:val="24"/>
        </w:rPr>
        <w:t xml:space="preserve">頁 </w:t>
      </w:r>
      <w:r w:rsidRPr="00A61428">
        <w:rPr>
          <w:rFonts w:asciiTheme="minorEastAsia" w:hAnsiTheme="minorEastAsia" w:hint="eastAsia"/>
          <w:b/>
          <w:spacing w:val="2"/>
          <w:sz w:val="24"/>
          <w:szCs w:val="24"/>
        </w:rPr>
        <w:t>90</w:t>
      </w:r>
      <w:r w:rsidR="00997C97" w:rsidRPr="00A61428">
        <w:rPr>
          <w:rFonts w:asciiTheme="minorEastAsia" w:hAnsiTheme="minorEastAsia" w:hint="eastAsia"/>
          <w:b/>
          <w:spacing w:val="2"/>
          <w:sz w:val="24"/>
          <w:szCs w:val="24"/>
        </w:rPr>
        <w:t>円）</w:t>
      </w:r>
    </w:p>
    <w:p w14:paraId="5EEFE8ED" w14:textId="77777777" w:rsidR="00432A6E" w:rsidRDefault="00997C97" w:rsidP="00E47318">
      <w:pPr>
        <w:ind w:leftChars="250" w:left="525" w:rightChars="762" w:right="1600"/>
        <w:rPr>
          <w:rFonts w:asciiTheme="minorEastAsia" w:hAnsiTheme="minorEastAsia"/>
          <w:sz w:val="24"/>
          <w:szCs w:val="24"/>
        </w:rPr>
      </w:pPr>
      <w:r w:rsidRPr="00A61428">
        <w:rPr>
          <w:rFonts w:asciiTheme="minorEastAsia" w:hAnsiTheme="minorEastAsia" w:hint="eastAsia"/>
          <w:sz w:val="24"/>
          <w:szCs w:val="24"/>
        </w:rPr>
        <w:t xml:space="preserve">　</w:t>
      </w:r>
      <w:r w:rsidR="008E0E8B" w:rsidRPr="00A61428">
        <w:rPr>
          <w:rFonts w:asciiTheme="minorEastAsia" w:hAnsiTheme="minorEastAsia" w:hint="eastAsia"/>
          <w:sz w:val="24"/>
          <w:szCs w:val="24"/>
        </w:rPr>
        <w:t>平成</w:t>
      </w:r>
      <w:r w:rsidR="00326AB9">
        <w:rPr>
          <w:rFonts w:asciiTheme="minorEastAsia" w:hAnsiTheme="minorEastAsia" w:hint="eastAsia"/>
          <w:sz w:val="24"/>
          <w:szCs w:val="24"/>
        </w:rPr>
        <w:t>28年に刊行したリーフレットの統計数値等を</w:t>
      </w:r>
      <w:r w:rsidR="0021006B">
        <w:rPr>
          <w:rFonts w:asciiTheme="minorEastAsia" w:hAnsiTheme="minorEastAsia" w:hint="eastAsia"/>
          <w:sz w:val="24"/>
          <w:szCs w:val="24"/>
        </w:rPr>
        <w:t>更新</w:t>
      </w:r>
      <w:r w:rsidR="00326AB9">
        <w:rPr>
          <w:rFonts w:asciiTheme="minorEastAsia" w:hAnsiTheme="minorEastAsia" w:hint="eastAsia"/>
          <w:sz w:val="24"/>
          <w:szCs w:val="24"/>
        </w:rPr>
        <w:t>し</w:t>
      </w:r>
      <w:r w:rsidR="0021006B">
        <w:rPr>
          <w:rFonts w:asciiTheme="minorEastAsia" w:hAnsiTheme="minorEastAsia" w:hint="eastAsia"/>
          <w:sz w:val="24"/>
          <w:szCs w:val="24"/>
        </w:rPr>
        <w:t>ました。</w:t>
      </w:r>
      <w:r w:rsidR="008E0E8B" w:rsidRPr="00A61428">
        <w:rPr>
          <w:rFonts w:asciiTheme="minorEastAsia" w:hAnsiTheme="minorEastAsia" w:hint="eastAsia"/>
          <w:sz w:val="24"/>
          <w:szCs w:val="24"/>
        </w:rPr>
        <w:t>農業振興地域制度は国、都道府県、市町村が連携して優良農地を守り、農地の有効利用を図るための</w:t>
      </w:r>
      <w:r w:rsidR="0021006B">
        <w:rPr>
          <w:rFonts w:asciiTheme="minorEastAsia" w:hAnsiTheme="minorEastAsia" w:hint="eastAsia"/>
          <w:sz w:val="24"/>
          <w:szCs w:val="24"/>
        </w:rPr>
        <w:t>しく</w:t>
      </w:r>
      <w:r w:rsidR="008E0E8B" w:rsidRPr="00A61428">
        <w:rPr>
          <w:rFonts w:asciiTheme="minorEastAsia" w:hAnsiTheme="minorEastAsia" w:hint="eastAsia"/>
          <w:sz w:val="24"/>
          <w:szCs w:val="24"/>
        </w:rPr>
        <w:t>みです。</w:t>
      </w:r>
      <w:r w:rsidR="00B10576">
        <w:rPr>
          <w:rFonts w:asciiTheme="minorEastAsia" w:hAnsiTheme="minorEastAsia" w:hint="eastAsia"/>
          <w:sz w:val="24"/>
          <w:szCs w:val="24"/>
        </w:rPr>
        <w:t>基本はもとより</w:t>
      </w:r>
      <w:r w:rsidR="0021006B">
        <w:rPr>
          <w:rFonts w:asciiTheme="minorEastAsia" w:hAnsiTheme="minorEastAsia" w:hint="eastAsia"/>
          <w:sz w:val="24"/>
          <w:szCs w:val="24"/>
        </w:rPr>
        <w:t>、</w:t>
      </w:r>
      <w:r w:rsidR="00B10576">
        <w:rPr>
          <w:rFonts w:asciiTheme="minorEastAsia" w:hAnsiTheme="minorEastAsia" w:hint="eastAsia"/>
          <w:sz w:val="24"/>
          <w:szCs w:val="24"/>
        </w:rPr>
        <w:t>「農業振興地域整備計画」</w:t>
      </w:r>
      <w:r w:rsidR="0021006B">
        <w:rPr>
          <w:rFonts w:asciiTheme="minorEastAsia" w:hAnsiTheme="minorEastAsia" w:hint="eastAsia"/>
          <w:sz w:val="24"/>
          <w:szCs w:val="24"/>
        </w:rPr>
        <w:t>、</w:t>
      </w:r>
      <w:r w:rsidR="008E0E8B" w:rsidRPr="00A61428">
        <w:rPr>
          <w:rFonts w:asciiTheme="minorEastAsia" w:hAnsiTheme="minorEastAsia" w:hint="eastAsia"/>
          <w:sz w:val="24"/>
          <w:szCs w:val="24"/>
        </w:rPr>
        <w:t>「農用地区域」の変更手続き</w:t>
      </w:r>
      <w:r w:rsidR="0021006B">
        <w:rPr>
          <w:rFonts w:asciiTheme="minorEastAsia" w:hAnsiTheme="minorEastAsia" w:hint="eastAsia"/>
          <w:sz w:val="24"/>
          <w:szCs w:val="24"/>
        </w:rPr>
        <w:t>も</w:t>
      </w:r>
      <w:r w:rsidR="008E0E8B" w:rsidRPr="00A61428">
        <w:rPr>
          <w:rFonts w:asciiTheme="minorEastAsia" w:hAnsiTheme="minorEastAsia" w:hint="eastAsia"/>
          <w:sz w:val="24"/>
          <w:szCs w:val="24"/>
        </w:rPr>
        <w:t>説明しています。</w:t>
      </w:r>
    </w:p>
    <w:p w14:paraId="34C7AAF5" w14:textId="77777777" w:rsidR="00A12899" w:rsidRDefault="00A12899" w:rsidP="00A12899">
      <w:pPr>
        <w:ind w:rightChars="762" w:right="1600"/>
        <w:rPr>
          <w:rFonts w:asciiTheme="minorEastAsia" w:hAnsiTheme="minorEastAsia"/>
          <w:sz w:val="24"/>
          <w:szCs w:val="24"/>
        </w:rPr>
      </w:pPr>
    </w:p>
    <w:p w14:paraId="0695BCFD" w14:textId="7CC51586" w:rsidR="00CE1B17" w:rsidRPr="00A61428" w:rsidRDefault="00A03AE8" w:rsidP="000A0D1E">
      <w:pPr>
        <w:ind w:rightChars="762" w:right="1600"/>
        <w:rPr>
          <w:rFonts w:asciiTheme="minorEastAsia" w:hAnsiTheme="minorEastAsia"/>
          <w:b/>
          <w:sz w:val="24"/>
          <w:szCs w:val="24"/>
        </w:rPr>
      </w:pPr>
      <w:r>
        <w:rPr>
          <w:rFonts w:asciiTheme="minorEastAsia" w:hAnsiTheme="minorEastAsia" w:hint="eastAsia"/>
          <w:b/>
          <w:sz w:val="24"/>
          <w:szCs w:val="24"/>
        </w:rPr>
        <w:t>４</w:t>
      </w:r>
      <w:r w:rsidR="00B57263" w:rsidRPr="00A61428">
        <w:rPr>
          <w:rFonts w:asciiTheme="minorEastAsia" w:hAnsiTheme="minorEastAsia" w:hint="eastAsia"/>
          <w:b/>
          <w:sz w:val="24"/>
          <w:szCs w:val="24"/>
        </w:rPr>
        <w:t>．基盤</w:t>
      </w:r>
      <w:r w:rsidR="003D2FB6" w:rsidRPr="00A61428">
        <w:rPr>
          <w:rFonts w:asciiTheme="minorEastAsia" w:hAnsiTheme="minorEastAsia" w:hint="eastAsia"/>
          <w:b/>
          <w:sz w:val="24"/>
          <w:szCs w:val="24"/>
        </w:rPr>
        <w:t>強化</w:t>
      </w:r>
      <w:r w:rsidR="00B57263" w:rsidRPr="00A61428">
        <w:rPr>
          <w:rFonts w:asciiTheme="minorEastAsia" w:hAnsiTheme="minorEastAsia" w:hint="eastAsia"/>
          <w:b/>
          <w:sz w:val="24"/>
          <w:szCs w:val="24"/>
        </w:rPr>
        <w:t>法関係</w:t>
      </w:r>
    </w:p>
    <w:p w14:paraId="397FF6E0" w14:textId="2FD7B1C3" w:rsidR="00235812" w:rsidRPr="00542064" w:rsidRDefault="005F0A82" w:rsidP="000A0D1E">
      <w:pPr>
        <w:ind w:leftChars="250" w:left="525" w:rightChars="762" w:right="1600"/>
        <w:rPr>
          <w:rFonts w:asciiTheme="minorEastAsia" w:hAnsiTheme="minorEastAsia"/>
          <w:b/>
          <w:sz w:val="24"/>
          <w:szCs w:val="24"/>
        </w:rPr>
      </w:pPr>
      <w:r w:rsidRPr="00542064">
        <w:rPr>
          <w:noProof/>
        </w:rPr>
        <w:drawing>
          <wp:anchor distT="0" distB="0" distL="114300" distR="114300" simplePos="0" relativeHeight="251658240" behindDoc="0" locked="0" layoutInCell="1" allowOverlap="1" wp14:anchorId="7CDEE526" wp14:editId="0DF8A975">
            <wp:simplePos x="0" y="0"/>
            <wp:positionH relativeFrom="column">
              <wp:posOffset>5126990</wp:posOffset>
            </wp:positionH>
            <wp:positionV relativeFrom="paragraph">
              <wp:posOffset>213360</wp:posOffset>
            </wp:positionV>
            <wp:extent cx="933450" cy="1355090"/>
            <wp:effectExtent l="19050" t="19050" r="19050" b="16510"/>
            <wp:wrapSquare wrapText="bothSides"/>
            <wp:docPr id="18" name="図 18" descr="ダイアグラム&#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ダイアグラム&#10;&#10;低い精度で自動的に生成された説明"/>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3450" cy="1355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A77DC" w:rsidRPr="00542064">
        <w:rPr>
          <w:rFonts w:asciiTheme="minorEastAsia" w:hAnsiTheme="minorEastAsia" w:hint="eastAsia"/>
          <w:b/>
          <w:sz w:val="24"/>
          <w:szCs w:val="24"/>
        </w:rPr>
        <w:t>改訂７版</w:t>
      </w:r>
      <w:r w:rsidR="00DA77DC" w:rsidRPr="00542064">
        <w:rPr>
          <w:rFonts w:asciiTheme="minorEastAsia" w:hAnsiTheme="minorEastAsia" w:hint="eastAsia"/>
          <w:b/>
          <w:sz w:val="16"/>
          <w:szCs w:val="16"/>
        </w:rPr>
        <w:t xml:space="preserve"> </w:t>
      </w:r>
      <w:r w:rsidR="000F44CA" w:rsidRPr="00542064">
        <w:rPr>
          <w:rFonts w:asciiTheme="minorEastAsia" w:hAnsiTheme="minorEastAsia" w:hint="eastAsia"/>
          <w:b/>
          <w:sz w:val="24"/>
          <w:szCs w:val="24"/>
        </w:rPr>
        <w:t>農業経営基盤強化促進法の解説</w:t>
      </w:r>
      <w:r w:rsidR="00235812" w:rsidRPr="00542064">
        <w:rPr>
          <w:rFonts w:asciiTheme="minorEastAsia" w:hAnsiTheme="minorEastAsia" w:hint="eastAsia"/>
          <w:b/>
          <w:sz w:val="22"/>
        </w:rPr>
        <w:t>（</w:t>
      </w:r>
      <w:r w:rsidR="00DA77DC" w:rsidRPr="00542064">
        <w:rPr>
          <w:rFonts w:asciiTheme="minorEastAsia" w:hAnsiTheme="minorEastAsia" w:hint="eastAsia"/>
          <w:b/>
          <w:sz w:val="22"/>
        </w:rPr>
        <w:t>R03</w:t>
      </w:r>
      <w:r w:rsidR="00131824" w:rsidRPr="00542064">
        <w:rPr>
          <w:rFonts w:asciiTheme="minorEastAsia" w:hAnsiTheme="minorEastAsia"/>
          <w:b/>
          <w:sz w:val="22"/>
        </w:rPr>
        <w:t>-</w:t>
      </w:r>
      <w:r w:rsidR="00DA77DC" w:rsidRPr="00542064">
        <w:rPr>
          <w:rFonts w:asciiTheme="minorEastAsia" w:hAnsiTheme="minorEastAsia" w:hint="eastAsia"/>
          <w:b/>
          <w:sz w:val="22"/>
        </w:rPr>
        <w:t>1</w:t>
      </w:r>
      <w:r w:rsidR="00131824" w:rsidRPr="00542064">
        <w:rPr>
          <w:rFonts w:asciiTheme="minorEastAsia" w:hAnsiTheme="minorEastAsia" w:hint="eastAsia"/>
          <w:b/>
          <w:sz w:val="22"/>
        </w:rPr>
        <w:t>2</w:t>
      </w:r>
      <w:r w:rsidR="00736322" w:rsidRPr="00542064">
        <w:rPr>
          <w:rFonts w:asciiTheme="minorEastAsia" w:hAnsiTheme="minorEastAsia" w:hint="eastAsia"/>
          <w:b/>
          <w:sz w:val="22"/>
        </w:rPr>
        <w:t xml:space="preserve"> A5判</w:t>
      </w:r>
      <w:r w:rsidR="00DA77DC" w:rsidRPr="00542064">
        <w:rPr>
          <w:rFonts w:asciiTheme="minorEastAsia" w:hAnsiTheme="minorEastAsia" w:hint="eastAsia"/>
          <w:b/>
          <w:sz w:val="22"/>
        </w:rPr>
        <w:t>607</w:t>
      </w:r>
      <w:r w:rsidR="00736322" w:rsidRPr="00542064">
        <w:rPr>
          <w:rFonts w:asciiTheme="minorEastAsia" w:hAnsiTheme="minorEastAsia" w:hint="eastAsia"/>
          <w:b/>
          <w:sz w:val="22"/>
        </w:rPr>
        <w:t xml:space="preserve">頁 </w:t>
      </w:r>
      <w:r w:rsidR="0043022E" w:rsidRPr="00542064">
        <w:rPr>
          <w:rFonts w:asciiTheme="minorEastAsia" w:hAnsiTheme="minorEastAsia"/>
          <w:b/>
          <w:sz w:val="22"/>
        </w:rPr>
        <w:t>3,</w:t>
      </w:r>
      <w:r w:rsidR="00DA77DC" w:rsidRPr="00542064">
        <w:rPr>
          <w:rFonts w:asciiTheme="minorEastAsia" w:hAnsiTheme="minorEastAsia" w:hint="eastAsia"/>
          <w:b/>
          <w:sz w:val="22"/>
        </w:rPr>
        <w:t>800</w:t>
      </w:r>
      <w:r w:rsidR="00235812" w:rsidRPr="00542064">
        <w:rPr>
          <w:rFonts w:asciiTheme="minorEastAsia" w:hAnsiTheme="minorEastAsia" w:hint="eastAsia"/>
          <w:b/>
          <w:sz w:val="22"/>
        </w:rPr>
        <w:t>円）</w:t>
      </w:r>
    </w:p>
    <w:p w14:paraId="37136E47" w14:textId="2A973488" w:rsidR="00FA7D71" w:rsidRPr="00542064" w:rsidRDefault="000F44CA" w:rsidP="00FA7D71">
      <w:pPr>
        <w:ind w:leftChars="250" w:left="525" w:rightChars="762" w:right="1600"/>
        <w:rPr>
          <w:rFonts w:asciiTheme="minorEastAsia" w:hAnsiTheme="minorEastAsia"/>
          <w:sz w:val="24"/>
          <w:szCs w:val="24"/>
        </w:rPr>
      </w:pPr>
      <w:r w:rsidRPr="00542064">
        <w:rPr>
          <w:rFonts w:asciiTheme="minorEastAsia" w:hAnsiTheme="minorEastAsia" w:hint="eastAsia"/>
          <w:sz w:val="24"/>
          <w:szCs w:val="24"/>
        </w:rPr>
        <w:t xml:space="preserve">　</w:t>
      </w:r>
      <w:r w:rsidR="00FA7D71" w:rsidRPr="00542064">
        <w:rPr>
          <w:rFonts w:asciiTheme="minorEastAsia" w:hAnsiTheme="minorEastAsia" w:hint="eastAsia"/>
          <w:sz w:val="24"/>
          <w:szCs w:val="24"/>
        </w:rPr>
        <w:t>認定農業者、認定新規就農者など担い手の育成と農地集積等の支援を目的とする農業経営基盤強化促進法について、条文ごとの詳しい解説と改正経過を掲載。最新の法令と通知も盛り込んでいます。</w:t>
      </w:r>
    </w:p>
    <w:p w14:paraId="7D2EB55B" w14:textId="4251BC22" w:rsidR="00235812" w:rsidRPr="00542064" w:rsidRDefault="00FA7D71" w:rsidP="0098484D">
      <w:pPr>
        <w:ind w:leftChars="250" w:left="525" w:rightChars="762" w:right="1600" w:firstLineChars="50" w:firstLine="120"/>
        <w:rPr>
          <w:rFonts w:asciiTheme="minorEastAsia" w:hAnsiTheme="minorEastAsia"/>
          <w:color w:val="FF0000"/>
          <w:sz w:val="24"/>
          <w:szCs w:val="24"/>
        </w:rPr>
      </w:pPr>
      <w:r w:rsidRPr="00542064">
        <w:rPr>
          <w:rFonts w:asciiTheme="minorEastAsia" w:hAnsiTheme="minorEastAsia" w:hint="eastAsia"/>
          <w:sz w:val="24"/>
          <w:szCs w:val="24"/>
        </w:rPr>
        <w:t>今回の改訂では、平成３０年改正（共有者不明農用地等に係る農用地利用集積計画の同意手続の特例制度の創設）及び令和元年改正（農地利用集積円滑化事業の農地中間管理事業への統合・一体化、子会社兼務役員の常時従事要件の特例創設等）を反映。通知改正を踏まえ解説</w:t>
      </w:r>
      <w:r w:rsidR="0098484D" w:rsidRPr="00542064">
        <w:rPr>
          <w:rFonts w:asciiTheme="minorEastAsia" w:hAnsiTheme="minorEastAsia" w:hint="eastAsia"/>
          <w:sz w:val="24"/>
          <w:szCs w:val="24"/>
        </w:rPr>
        <w:t>を</w:t>
      </w:r>
      <w:r w:rsidRPr="00542064">
        <w:rPr>
          <w:rFonts w:asciiTheme="minorEastAsia" w:hAnsiTheme="minorEastAsia" w:hint="eastAsia"/>
          <w:sz w:val="24"/>
          <w:szCs w:val="24"/>
        </w:rPr>
        <w:t>充実させています。</w:t>
      </w:r>
    </w:p>
    <w:p w14:paraId="3643871C" w14:textId="77777777" w:rsidR="008A4E05" w:rsidRPr="00A61428" w:rsidRDefault="008A4E05" w:rsidP="000A0D1E">
      <w:pPr>
        <w:ind w:rightChars="762" w:right="1600"/>
        <w:rPr>
          <w:rFonts w:asciiTheme="minorEastAsia" w:hAnsiTheme="minorEastAsia"/>
          <w:sz w:val="24"/>
          <w:szCs w:val="24"/>
        </w:rPr>
      </w:pPr>
    </w:p>
    <w:p w14:paraId="57A2FBD0" w14:textId="77777777" w:rsidR="00210012" w:rsidRDefault="009C1950" w:rsidP="000A0D1E">
      <w:pPr>
        <w:ind w:leftChars="250" w:left="525" w:rightChars="762" w:right="1600"/>
        <w:rPr>
          <w:rFonts w:asciiTheme="minorEastAsia" w:hAnsiTheme="minorEastAsia"/>
          <w:b/>
          <w:sz w:val="24"/>
          <w:szCs w:val="24"/>
        </w:rPr>
      </w:pPr>
      <w:r>
        <w:rPr>
          <w:rFonts w:asciiTheme="minorEastAsia" w:hAnsiTheme="minorEastAsia" w:hint="eastAsia"/>
          <w:b/>
          <w:sz w:val="24"/>
          <w:szCs w:val="24"/>
        </w:rPr>
        <w:t xml:space="preserve">改訂三版　</w:t>
      </w:r>
      <w:r w:rsidR="00434C18" w:rsidRPr="00434C18">
        <w:rPr>
          <w:rFonts w:asciiTheme="minorEastAsia" w:hAnsiTheme="minorEastAsia" w:hint="eastAsia"/>
          <w:b/>
          <w:sz w:val="24"/>
          <w:szCs w:val="24"/>
        </w:rPr>
        <w:t>農業経営基盤強化促進法</w:t>
      </w:r>
      <w:r w:rsidR="00210012">
        <w:rPr>
          <w:rFonts w:asciiTheme="minorEastAsia" w:hAnsiTheme="minorEastAsia" w:hint="eastAsia"/>
          <w:b/>
          <w:sz w:val="24"/>
          <w:szCs w:val="24"/>
        </w:rPr>
        <w:t xml:space="preserve"> </w:t>
      </w:r>
      <w:r w:rsidR="00434C18" w:rsidRPr="00434C18">
        <w:rPr>
          <w:rFonts w:asciiTheme="minorEastAsia" w:hAnsiTheme="minorEastAsia" w:hint="eastAsia"/>
          <w:b/>
          <w:sz w:val="24"/>
          <w:szCs w:val="24"/>
        </w:rPr>
        <w:t>一問一答集</w:t>
      </w:r>
    </w:p>
    <w:p w14:paraId="22A32EB6" w14:textId="77777777" w:rsidR="003C50BE" w:rsidRPr="00A61428" w:rsidRDefault="003D2FB6" w:rsidP="00E14AE3">
      <w:pPr>
        <w:ind w:leftChars="250" w:left="525" w:rightChars="762" w:right="1600" w:firstLineChars="1600" w:firstLine="3855"/>
        <w:rPr>
          <w:rFonts w:asciiTheme="minorEastAsia" w:hAnsiTheme="minorEastAsia"/>
          <w:b/>
          <w:sz w:val="24"/>
          <w:szCs w:val="24"/>
        </w:rPr>
      </w:pPr>
      <w:r w:rsidRPr="00A61428">
        <w:rPr>
          <w:rFonts w:asciiTheme="minorEastAsia" w:hAnsiTheme="minorEastAsia" w:hint="eastAsia"/>
          <w:b/>
          <w:sz w:val="24"/>
          <w:szCs w:val="24"/>
        </w:rPr>
        <w:t>（</w:t>
      </w:r>
      <w:r w:rsidR="00696EAA">
        <w:rPr>
          <w:rFonts w:asciiTheme="minorEastAsia" w:hAnsiTheme="minorEastAsia" w:hint="eastAsia"/>
          <w:b/>
          <w:sz w:val="24"/>
          <w:szCs w:val="24"/>
        </w:rPr>
        <w:t>R02-26</w:t>
      </w:r>
      <w:r w:rsidR="00210012" w:rsidRPr="00210012">
        <w:rPr>
          <w:rFonts w:asciiTheme="minorEastAsia" w:hAnsiTheme="minorEastAsia" w:hint="eastAsia"/>
          <w:b/>
          <w:sz w:val="24"/>
          <w:szCs w:val="24"/>
        </w:rPr>
        <w:t xml:space="preserve"> A5判</w:t>
      </w:r>
      <w:r w:rsidR="0019031D">
        <w:rPr>
          <w:rFonts w:asciiTheme="minorEastAsia" w:hAnsiTheme="minorEastAsia" w:hint="eastAsia"/>
          <w:b/>
          <w:sz w:val="24"/>
          <w:szCs w:val="24"/>
        </w:rPr>
        <w:t>324</w:t>
      </w:r>
      <w:r w:rsidR="00210012" w:rsidRPr="00210012">
        <w:rPr>
          <w:rFonts w:asciiTheme="minorEastAsia" w:hAnsiTheme="minorEastAsia" w:hint="eastAsia"/>
          <w:b/>
          <w:sz w:val="24"/>
          <w:szCs w:val="24"/>
        </w:rPr>
        <w:t xml:space="preserve">頁 </w:t>
      </w:r>
      <w:r w:rsidR="0019031D">
        <w:rPr>
          <w:rFonts w:asciiTheme="minorEastAsia" w:hAnsiTheme="minorEastAsia" w:hint="eastAsia"/>
          <w:b/>
          <w:sz w:val="24"/>
          <w:szCs w:val="24"/>
        </w:rPr>
        <w:t>2,500</w:t>
      </w:r>
      <w:r w:rsidR="000969DB" w:rsidRPr="00A61428">
        <w:rPr>
          <w:rFonts w:asciiTheme="minorEastAsia" w:hAnsiTheme="minorEastAsia" w:hint="eastAsia"/>
          <w:b/>
          <w:sz w:val="24"/>
          <w:szCs w:val="24"/>
        </w:rPr>
        <w:t>円</w:t>
      </w:r>
      <w:r w:rsidRPr="00A61428">
        <w:rPr>
          <w:rFonts w:asciiTheme="minorEastAsia" w:hAnsiTheme="minorEastAsia" w:hint="eastAsia"/>
          <w:b/>
          <w:sz w:val="24"/>
          <w:szCs w:val="24"/>
        </w:rPr>
        <w:t>）</w:t>
      </w:r>
    </w:p>
    <w:p w14:paraId="6943AEEB" w14:textId="77777777" w:rsidR="00A1763D" w:rsidRPr="00A1763D" w:rsidRDefault="0075027B" w:rsidP="00A1763D">
      <w:pPr>
        <w:ind w:leftChars="250" w:left="525" w:rightChars="762" w:right="1600"/>
        <w:rPr>
          <w:rFonts w:asciiTheme="minorEastAsia" w:hAnsiTheme="minorEastAsia"/>
          <w:sz w:val="24"/>
          <w:szCs w:val="24"/>
        </w:rPr>
      </w:pPr>
      <w:r>
        <w:rPr>
          <w:rFonts w:asciiTheme="minorEastAsia" w:hAnsiTheme="minorEastAsia"/>
          <w:b/>
          <w:noProof/>
          <w:sz w:val="24"/>
          <w:szCs w:val="24"/>
        </w:rPr>
        <w:drawing>
          <wp:anchor distT="0" distB="0" distL="114300" distR="114300" simplePos="0" relativeHeight="251661824" behindDoc="0" locked="0" layoutInCell="1" allowOverlap="1" wp14:anchorId="23638E2E" wp14:editId="656A405F">
            <wp:simplePos x="0" y="0"/>
            <wp:positionH relativeFrom="column">
              <wp:posOffset>5122545</wp:posOffset>
            </wp:positionH>
            <wp:positionV relativeFrom="paragraph">
              <wp:posOffset>1905</wp:posOffset>
            </wp:positionV>
            <wp:extent cx="952500" cy="1343025"/>
            <wp:effectExtent l="19050" t="19050" r="19050" b="28575"/>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52500" cy="13430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6E1DCF">
        <w:rPr>
          <w:rFonts w:asciiTheme="minorEastAsia" w:hAnsiTheme="minorEastAsia" w:hint="eastAsia"/>
          <w:sz w:val="24"/>
          <w:szCs w:val="24"/>
        </w:rPr>
        <w:t xml:space="preserve">　</w:t>
      </w:r>
      <w:r w:rsidR="00A1763D" w:rsidRPr="00A1763D">
        <w:rPr>
          <w:rFonts w:asciiTheme="minorEastAsia" w:hAnsiTheme="minorEastAsia" w:hint="eastAsia"/>
          <w:sz w:val="24"/>
          <w:szCs w:val="24"/>
        </w:rPr>
        <w:t>「共有者不明農用地等同意手続き特例制度」「認定農業者制度の見直し（国・都道府県認定）」「特例農用地利用規程」など最新制度を加えた改訂三版です。</w:t>
      </w:r>
    </w:p>
    <w:p w14:paraId="649A4D0D" w14:textId="77777777" w:rsidR="003542D5" w:rsidRDefault="00A1763D" w:rsidP="00A1763D">
      <w:pPr>
        <w:ind w:leftChars="250" w:left="525" w:rightChars="762" w:right="1600"/>
        <w:rPr>
          <w:rFonts w:asciiTheme="minorEastAsia" w:hAnsiTheme="minorEastAsia"/>
          <w:sz w:val="24"/>
          <w:szCs w:val="24"/>
        </w:rPr>
      </w:pPr>
      <w:r w:rsidRPr="00A1763D">
        <w:rPr>
          <w:rFonts w:asciiTheme="minorEastAsia" w:hAnsiTheme="minorEastAsia" w:hint="eastAsia"/>
          <w:sz w:val="24"/>
          <w:szCs w:val="24"/>
        </w:rPr>
        <w:t xml:space="preserve">　制度運用で疑問にぶつかったときの手引きとなるよう一問一答形式でわかりやすく解説。設問数を21増やし（全260問）、さらに充実した内容になっています。</w:t>
      </w:r>
    </w:p>
    <w:p w14:paraId="0E8AEA34" w14:textId="77777777" w:rsidR="00CE1B17" w:rsidRPr="00A61428" w:rsidRDefault="003542D5" w:rsidP="000A0D1E">
      <w:pPr>
        <w:ind w:leftChars="250" w:left="525" w:rightChars="762" w:right="1600"/>
        <w:rPr>
          <w:rFonts w:asciiTheme="minorEastAsia" w:hAnsiTheme="minorEastAsia"/>
          <w:sz w:val="24"/>
          <w:szCs w:val="24"/>
        </w:rPr>
      </w:pPr>
      <w:r>
        <w:rPr>
          <w:rFonts w:asciiTheme="minorEastAsia" w:hAnsiTheme="minorEastAsia" w:hint="eastAsia"/>
          <w:sz w:val="24"/>
          <w:szCs w:val="24"/>
        </w:rPr>
        <w:t xml:space="preserve">　</w:t>
      </w:r>
      <w:r w:rsidR="00A32729" w:rsidRPr="00A32729">
        <w:rPr>
          <w:rFonts w:asciiTheme="minorEastAsia" w:hAnsiTheme="minorEastAsia" w:hint="eastAsia"/>
          <w:sz w:val="24"/>
          <w:szCs w:val="24"/>
        </w:rPr>
        <w:t>地域で農業の振興に携わる市町村や都道府県の担当者、関係機関・団体の関係者など多くの皆様にご活用いただける一冊です。</w:t>
      </w:r>
    </w:p>
    <w:p w14:paraId="024797C0" w14:textId="77777777" w:rsidR="009F186B" w:rsidRDefault="009F186B" w:rsidP="000A0D1E">
      <w:pPr>
        <w:ind w:rightChars="762" w:right="1600"/>
        <w:rPr>
          <w:rFonts w:asciiTheme="minorEastAsia" w:hAnsiTheme="minorEastAsia"/>
          <w:sz w:val="24"/>
          <w:szCs w:val="24"/>
        </w:rPr>
      </w:pPr>
    </w:p>
    <w:p w14:paraId="0F953F79" w14:textId="77777777" w:rsidR="009F186B" w:rsidRPr="00A83E7E" w:rsidRDefault="002E19AB" w:rsidP="000A0D1E">
      <w:pPr>
        <w:ind w:rightChars="762" w:right="1600"/>
        <w:rPr>
          <w:rFonts w:asciiTheme="minorEastAsia" w:hAnsiTheme="minorEastAsia"/>
          <w:b/>
          <w:sz w:val="22"/>
        </w:rPr>
      </w:pPr>
      <w:r w:rsidRPr="00DB7926">
        <w:rPr>
          <w:rFonts w:asciiTheme="minorEastAsia" w:hAnsiTheme="minorEastAsia" w:hint="eastAsia"/>
          <w:b/>
          <w:noProof/>
          <w:sz w:val="24"/>
          <w:szCs w:val="24"/>
        </w:rPr>
        <w:drawing>
          <wp:anchor distT="0" distB="0" distL="114300" distR="114300" simplePos="0" relativeHeight="251648512" behindDoc="0" locked="0" layoutInCell="1" allowOverlap="1" wp14:anchorId="14A31A89" wp14:editId="383465C9">
            <wp:simplePos x="0" y="0"/>
            <wp:positionH relativeFrom="column">
              <wp:posOffset>5121910</wp:posOffset>
            </wp:positionH>
            <wp:positionV relativeFrom="paragraph">
              <wp:posOffset>104775</wp:posOffset>
            </wp:positionV>
            <wp:extent cx="969645" cy="1381125"/>
            <wp:effectExtent l="19050" t="19050" r="20955" b="2857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969645" cy="1381125"/>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9F186B" w:rsidRPr="00DB7926">
        <w:rPr>
          <w:rFonts w:asciiTheme="minorEastAsia" w:hAnsiTheme="minorEastAsia" w:hint="eastAsia"/>
          <w:b/>
          <w:sz w:val="24"/>
          <w:szCs w:val="24"/>
        </w:rPr>
        <w:t xml:space="preserve">　　</w:t>
      </w:r>
      <w:r w:rsidR="00DB7926" w:rsidRPr="00A83E7E">
        <w:rPr>
          <w:rFonts w:asciiTheme="minorEastAsia" w:hAnsiTheme="minorEastAsia" w:hint="eastAsia"/>
          <w:b/>
          <w:sz w:val="22"/>
        </w:rPr>
        <w:t>【リーフ】</w:t>
      </w:r>
      <w:r w:rsidR="009F186B" w:rsidRPr="00A83E7E">
        <w:rPr>
          <w:rFonts w:asciiTheme="minorEastAsia" w:hAnsiTheme="minorEastAsia" w:hint="eastAsia"/>
          <w:b/>
          <w:sz w:val="22"/>
        </w:rPr>
        <w:t xml:space="preserve">所有者が分からない農地の貸し借りができるようになりました!! </w:t>
      </w:r>
    </w:p>
    <w:p w14:paraId="6BB0CA91" w14:textId="77777777" w:rsidR="009F186B" w:rsidRPr="00740B14" w:rsidRDefault="009F186B" w:rsidP="000A0D1E">
      <w:pPr>
        <w:ind w:rightChars="762" w:right="1600"/>
        <w:rPr>
          <w:rFonts w:asciiTheme="minorEastAsia" w:hAnsiTheme="minorEastAsia"/>
          <w:b/>
          <w:sz w:val="24"/>
          <w:szCs w:val="24"/>
        </w:rPr>
      </w:pPr>
      <w:r>
        <w:rPr>
          <w:rFonts w:asciiTheme="minorEastAsia" w:hAnsiTheme="minorEastAsia" w:hint="eastAsia"/>
          <w:sz w:val="24"/>
          <w:szCs w:val="24"/>
        </w:rPr>
        <w:t xml:space="preserve">　　</w:t>
      </w:r>
      <w:r w:rsidR="00891C88">
        <w:rPr>
          <w:rFonts w:asciiTheme="minorEastAsia" w:hAnsiTheme="minorEastAsia" w:hint="eastAsia"/>
          <w:b/>
          <w:sz w:val="24"/>
          <w:szCs w:val="24"/>
        </w:rPr>
        <w:t>―農業経営基盤強化促進法等の改正の概要―（30-26</w:t>
      </w:r>
      <w:r w:rsidR="007C7C36" w:rsidRPr="007C7C36">
        <w:rPr>
          <w:rFonts w:asciiTheme="minorEastAsia" w:hAnsiTheme="minorEastAsia" w:hint="eastAsia"/>
          <w:b/>
          <w:sz w:val="24"/>
          <w:szCs w:val="24"/>
        </w:rPr>
        <w:t xml:space="preserve"> A4判</w:t>
      </w:r>
      <w:r w:rsidR="007C7C36">
        <w:rPr>
          <w:rFonts w:asciiTheme="minorEastAsia" w:hAnsiTheme="minorEastAsia" w:hint="eastAsia"/>
          <w:b/>
          <w:sz w:val="24"/>
          <w:szCs w:val="24"/>
        </w:rPr>
        <w:t>6</w:t>
      </w:r>
      <w:r w:rsidR="007C7C36" w:rsidRPr="007C7C36">
        <w:rPr>
          <w:rFonts w:asciiTheme="minorEastAsia" w:hAnsiTheme="minorEastAsia" w:hint="eastAsia"/>
          <w:b/>
          <w:sz w:val="24"/>
          <w:szCs w:val="24"/>
        </w:rPr>
        <w:t xml:space="preserve">頁 </w:t>
      </w:r>
      <w:r w:rsidR="00891C88">
        <w:rPr>
          <w:rFonts w:asciiTheme="minorEastAsia" w:hAnsiTheme="minorEastAsia" w:hint="eastAsia"/>
          <w:b/>
          <w:sz w:val="24"/>
          <w:szCs w:val="24"/>
        </w:rPr>
        <w:t>75円）</w:t>
      </w:r>
      <w:r>
        <w:rPr>
          <w:rFonts w:asciiTheme="minorEastAsia" w:hAnsiTheme="minorEastAsia" w:hint="eastAsia"/>
          <w:sz w:val="24"/>
          <w:szCs w:val="24"/>
        </w:rPr>
        <w:t xml:space="preserve">　　　　　　　　　　　　　　　　　　　　　</w:t>
      </w:r>
    </w:p>
    <w:p w14:paraId="785803B3" w14:textId="77777777" w:rsidR="009F186B" w:rsidRDefault="00740B14" w:rsidP="00740B14">
      <w:pPr>
        <w:ind w:left="480" w:rightChars="762" w:right="1600" w:hangingChars="200" w:hanging="480"/>
        <w:rPr>
          <w:rFonts w:asciiTheme="minorEastAsia" w:hAnsiTheme="minorEastAsia"/>
          <w:sz w:val="24"/>
          <w:szCs w:val="24"/>
        </w:rPr>
      </w:pPr>
      <w:r>
        <w:rPr>
          <w:rFonts w:asciiTheme="minorEastAsia" w:hAnsiTheme="minorEastAsia" w:hint="eastAsia"/>
          <w:sz w:val="24"/>
          <w:szCs w:val="24"/>
        </w:rPr>
        <w:t xml:space="preserve">　　</w:t>
      </w:r>
      <w:r w:rsidR="00891C88">
        <w:rPr>
          <w:rFonts w:asciiTheme="minorEastAsia" w:hAnsiTheme="minorEastAsia" w:hint="eastAsia"/>
          <w:sz w:val="24"/>
          <w:szCs w:val="24"/>
        </w:rPr>
        <w:t xml:space="preserve">　</w:t>
      </w:r>
      <w:r w:rsidR="00891C88" w:rsidRPr="00714D28">
        <w:rPr>
          <w:rFonts w:asciiTheme="minorEastAsia" w:hAnsiTheme="minorEastAsia" w:hint="eastAsia"/>
          <w:sz w:val="24"/>
          <w:szCs w:val="24"/>
        </w:rPr>
        <w:t>相続</w:t>
      </w:r>
      <w:r w:rsidR="00891C88">
        <w:rPr>
          <w:rFonts w:asciiTheme="minorEastAsia" w:hAnsiTheme="minorEastAsia" w:hint="eastAsia"/>
          <w:sz w:val="24"/>
          <w:szCs w:val="24"/>
        </w:rPr>
        <w:t>未登記など所有者の一部や全部が分からない農地を、簡易な手続きで</w:t>
      </w:r>
      <w:r w:rsidR="00891C88" w:rsidRPr="00714D28">
        <w:rPr>
          <w:rFonts w:asciiTheme="minorEastAsia" w:hAnsiTheme="minorEastAsia" w:hint="eastAsia"/>
          <w:sz w:val="24"/>
          <w:szCs w:val="24"/>
        </w:rPr>
        <w:t>農地中間管理機構を通じて貸し付けることができる仕組みが新設されました。基盤法に基づく、その仕組みの概要と手続き、農業委員会による所有者の探索方法と同意取得の対応をコンパクトに解説しました。また、所有者が誰も分からない場合など、農地法に基づく貸し借りの簡素化された手続きについても掲載しています。</w:t>
      </w:r>
    </w:p>
    <w:p w14:paraId="6392E0F0" w14:textId="77777777" w:rsidR="001C4E86" w:rsidRPr="00A61428" w:rsidRDefault="001C4E86" w:rsidP="000A0D1E">
      <w:pPr>
        <w:ind w:rightChars="762" w:right="1600"/>
        <w:rPr>
          <w:rFonts w:asciiTheme="minorEastAsia" w:hAnsiTheme="minorEastAsia"/>
          <w:sz w:val="24"/>
          <w:szCs w:val="24"/>
        </w:rPr>
      </w:pPr>
    </w:p>
    <w:p w14:paraId="14CC3B38" w14:textId="5111ED31" w:rsidR="002A15B1" w:rsidRPr="00A61428" w:rsidRDefault="00C33D5D" w:rsidP="000A0D1E">
      <w:pPr>
        <w:ind w:rightChars="762" w:right="1600"/>
        <w:rPr>
          <w:rFonts w:asciiTheme="minorEastAsia" w:hAnsiTheme="minorEastAsia"/>
          <w:b/>
          <w:sz w:val="24"/>
          <w:szCs w:val="24"/>
        </w:rPr>
      </w:pPr>
      <w:r>
        <w:rPr>
          <w:rFonts w:ascii="ＭＳ Ｐゴシック" w:eastAsia="ＭＳ Ｐゴシック" w:hAnsi="ＭＳ Ｐゴシック" w:cs="ＭＳ Ｐゴシック"/>
          <w:noProof/>
          <w:kern w:val="0"/>
          <w:sz w:val="24"/>
          <w:szCs w:val="24"/>
        </w:rPr>
        <w:drawing>
          <wp:anchor distT="0" distB="0" distL="114300" distR="114300" simplePos="0" relativeHeight="251665920" behindDoc="0" locked="0" layoutInCell="1" allowOverlap="1" wp14:anchorId="70E8EFE5" wp14:editId="0EEFF229">
            <wp:simplePos x="0" y="0"/>
            <wp:positionH relativeFrom="column">
              <wp:posOffset>5129530</wp:posOffset>
            </wp:positionH>
            <wp:positionV relativeFrom="paragraph">
              <wp:posOffset>141605</wp:posOffset>
            </wp:positionV>
            <wp:extent cx="985520" cy="1402715"/>
            <wp:effectExtent l="19050" t="19050" r="24130" b="26035"/>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5520" cy="1402715"/>
                    </a:xfrm>
                    <a:prstGeom prst="rect">
                      <a:avLst/>
                    </a:prstGeom>
                    <a:solidFill>
                      <a:srgbClr val="FFFFFF"/>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3AE8">
        <w:rPr>
          <w:rFonts w:asciiTheme="minorEastAsia" w:hAnsiTheme="minorEastAsia" w:hint="eastAsia"/>
          <w:b/>
          <w:sz w:val="24"/>
          <w:szCs w:val="24"/>
        </w:rPr>
        <w:t>５</w:t>
      </w:r>
      <w:r w:rsidR="002A15B1" w:rsidRPr="00A61428">
        <w:rPr>
          <w:rFonts w:asciiTheme="minorEastAsia" w:hAnsiTheme="minorEastAsia" w:hint="eastAsia"/>
          <w:b/>
          <w:sz w:val="24"/>
          <w:szCs w:val="24"/>
        </w:rPr>
        <w:t>．税制</w:t>
      </w:r>
      <w:r w:rsidR="00FE5916" w:rsidRPr="00A61428">
        <w:rPr>
          <w:rFonts w:asciiTheme="minorEastAsia" w:hAnsiTheme="minorEastAsia" w:hint="eastAsia"/>
          <w:b/>
          <w:sz w:val="24"/>
          <w:szCs w:val="24"/>
        </w:rPr>
        <w:t>関係</w:t>
      </w:r>
    </w:p>
    <w:p w14:paraId="7A0899A0" w14:textId="05B038C5" w:rsidR="00390DA8" w:rsidRDefault="008A08AB" w:rsidP="000A0D1E">
      <w:pPr>
        <w:ind w:leftChars="250" w:left="525" w:rightChars="762" w:right="1600"/>
        <w:rPr>
          <w:rFonts w:asciiTheme="minorEastAsia" w:hAnsiTheme="minorEastAsia"/>
          <w:b/>
          <w:spacing w:val="-12"/>
          <w:sz w:val="24"/>
          <w:szCs w:val="24"/>
        </w:rPr>
      </w:pPr>
      <w:r>
        <w:rPr>
          <w:rFonts w:asciiTheme="minorEastAsia" w:hAnsiTheme="minorEastAsia" w:hint="eastAsia"/>
          <w:b/>
          <w:spacing w:val="-12"/>
          <w:sz w:val="24"/>
          <w:szCs w:val="24"/>
        </w:rPr>
        <w:t>令和</w:t>
      </w:r>
      <w:r w:rsidR="008E02F8">
        <w:rPr>
          <w:rFonts w:asciiTheme="minorEastAsia" w:hAnsiTheme="minorEastAsia" w:hint="eastAsia"/>
          <w:b/>
          <w:spacing w:val="-12"/>
          <w:sz w:val="24"/>
          <w:szCs w:val="24"/>
        </w:rPr>
        <w:t>３</w:t>
      </w:r>
      <w:r>
        <w:rPr>
          <w:rFonts w:asciiTheme="minorEastAsia" w:hAnsiTheme="minorEastAsia"/>
          <w:b/>
          <w:spacing w:val="-12"/>
          <w:sz w:val="24"/>
          <w:szCs w:val="24"/>
        </w:rPr>
        <w:t>年度</w:t>
      </w:r>
      <w:r w:rsidR="003D2FB6" w:rsidRPr="00E61DA0">
        <w:rPr>
          <w:rFonts w:asciiTheme="minorEastAsia" w:hAnsiTheme="minorEastAsia" w:hint="eastAsia"/>
          <w:b/>
          <w:spacing w:val="-12"/>
          <w:sz w:val="24"/>
          <w:szCs w:val="24"/>
        </w:rPr>
        <w:t>版</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農家のための</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なんでもわかる</w:t>
      </w:r>
      <w:r w:rsidR="00390DA8">
        <w:rPr>
          <w:rFonts w:asciiTheme="minorEastAsia" w:hAnsiTheme="minorEastAsia" w:hint="eastAsia"/>
          <w:b/>
          <w:spacing w:val="-12"/>
          <w:sz w:val="24"/>
          <w:szCs w:val="24"/>
        </w:rPr>
        <w:t xml:space="preserve"> </w:t>
      </w:r>
      <w:r w:rsidR="002A15B1" w:rsidRPr="00E61DA0">
        <w:rPr>
          <w:rFonts w:asciiTheme="minorEastAsia" w:hAnsiTheme="minorEastAsia" w:hint="eastAsia"/>
          <w:b/>
          <w:spacing w:val="-12"/>
          <w:sz w:val="24"/>
          <w:szCs w:val="24"/>
        </w:rPr>
        <w:t>農業の税制</w:t>
      </w:r>
    </w:p>
    <w:p w14:paraId="36FA7780" w14:textId="12DE81FB" w:rsidR="002A15B1" w:rsidRDefault="009C5345" w:rsidP="00390DA8">
      <w:pPr>
        <w:ind w:leftChars="250" w:left="525" w:rightChars="762" w:right="1600" w:firstLineChars="1900" w:firstLine="4122"/>
        <w:rPr>
          <w:rFonts w:asciiTheme="minorEastAsia" w:hAnsiTheme="minorEastAsia"/>
          <w:b/>
          <w:spacing w:val="-12"/>
          <w:sz w:val="24"/>
          <w:szCs w:val="24"/>
        </w:rPr>
      </w:pPr>
      <w:r w:rsidRPr="00E61DA0">
        <w:rPr>
          <w:rFonts w:asciiTheme="minorEastAsia" w:hAnsiTheme="minorEastAsia" w:hint="eastAsia"/>
          <w:b/>
          <w:spacing w:val="-12"/>
          <w:sz w:val="24"/>
          <w:szCs w:val="24"/>
        </w:rPr>
        <w:t>（</w:t>
      </w:r>
      <w:r w:rsidR="00B244DC">
        <w:rPr>
          <w:rFonts w:asciiTheme="minorEastAsia" w:hAnsiTheme="minorEastAsia" w:hint="eastAsia"/>
          <w:b/>
          <w:spacing w:val="-12"/>
          <w:sz w:val="24"/>
          <w:szCs w:val="24"/>
        </w:rPr>
        <w:t>R0</w:t>
      </w:r>
      <w:r w:rsidR="008E02F8">
        <w:rPr>
          <w:rFonts w:asciiTheme="minorEastAsia" w:hAnsiTheme="minorEastAsia"/>
          <w:b/>
          <w:spacing w:val="-12"/>
          <w:sz w:val="24"/>
          <w:szCs w:val="24"/>
        </w:rPr>
        <w:t>3</w:t>
      </w:r>
      <w:r w:rsidR="00B244DC">
        <w:rPr>
          <w:rFonts w:asciiTheme="minorEastAsia" w:hAnsiTheme="minorEastAsia" w:hint="eastAsia"/>
          <w:b/>
          <w:spacing w:val="-12"/>
          <w:sz w:val="24"/>
          <w:szCs w:val="24"/>
        </w:rPr>
        <w:t>-</w:t>
      </w:r>
      <w:r w:rsidR="008E02F8">
        <w:rPr>
          <w:rFonts w:asciiTheme="minorEastAsia" w:hAnsiTheme="minorEastAsia"/>
          <w:b/>
          <w:spacing w:val="-12"/>
          <w:sz w:val="24"/>
          <w:szCs w:val="24"/>
        </w:rPr>
        <w:t>09</w:t>
      </w:r>
      <w:r w:rsidR="00CD1086" w:rsidRPr="00CD1086">
        <w:rPr>
          <w:rFonts w:asciiTheme="minorEastAsia" w:hAnsiTheme="minorEastAsia" w:hint="eastAsia"/>
          <w:b/>
          <w:spacing w:val="-12"/>
          <w:sz w:val="24"/>
          <w:szCs w:val="24"/>
        </w:rPr>
        <w:t xml:space="preserve"> A5判</w:t>
      </w:r>
      <w:r w:rsidR="00CD1086">
        <w:rPr>
          <w:rFonts w:asciiTheme="minorEastAsia" w:hAnsiTheme="minorEastAsia" w:hint="eastAsia"/>
          <w:b/>
          <w:spacing w:val="-12"/>
          <w:sz w:val="24"/>
          <w:szCs w:val="24"/>
        </w:rPr>
        <w:t>18</w:t>
      </w:r>
      <w:r w:rsidR="008E02F8">
        <w:rPr>
          <w:rFonts w:asciiTheme="minorEastAsia" w:hAnsiTheme="minorEastAsia"/>
          <w:b/>
          <w:spacing w:val="-12"/>
          <w:sz w:val="24"/>
          <w:szCs w:val="24"/>
        </w:rPr>
        <w:t>0</w:t>
      </w:r>
      <w:r w:rsidR="00CD1086" w:rsidRPr="00CD1086">
        <w:rPr>
          <w:rFonts w:asciiTheme="minorEastAsia" w:hAnsiTheme="minorEastAsia" w:hint="eastAsia"/>
          <w:b/>
          <w:spacing w:val="-12"/>
          <w:sz w:val="24"/>
          <w:szCs w:val="24"/>
        </w:rPr>
        <w:t xml:space="preserve">頁 </w:t>
      </w:r>
      <w:r w:rsidR="0043022E">
        <w:rPr>
          <w:rFonts w:asciiTheme="minorEastAsia" w:hAnsiTheme="minorEastAsia" w:hint="eastAsia"/>
          <w:b/>
          <w:spacing w:val="-12"/>
          <w:sz w:val="24"/>
          <w:szCs w:val="24"/>
        </w:rPr>
        <w:t>1,140</w:t>
      </w:r>
      <w:r w:rsidR="000969DB" w:rsidRPr="00E61DA0">
        <w:rPr>
          <w:rFonts w:asciiTheme="minorEastAsia" w:hAnsiTheme="minorEastAsia" w:hint="eastAsia"/>
          <w:b/>
          <w:spacing w:val="-12"/>
          <w:sz w:val="24"/>
          <w:szCs w:val="24"/>
        </w:rPr>
        <w:t>円</w:t>
      </w:r>
      <w:r w:rsidRPr="00E61DA0">
        <w:rPr>
          <w:rFonts w:asciiTheme="minorEastAsia" w:hAnsiTheme="minorEastAsia" w:hint="eastAsia"/>
          <w:b/>
          <w:spacing w:val="-12"/>
          <w:sz w:val="24"/>
          <w:szCs w:val="24"/>
        </w:rPr>
        <w:t>）</w:t>
      </w:r>
    </w:p>
    <w:p w14:paraId="41C74463" w14:textId="59AA4D36" w:rsidR="00535E29" w:rsidRPr="002919EE" w:rsidRDefault="00CB48B6" w:rsidP="00390DA8">
      <w:pPr>
        <w:ind w:leftChars="200" w:left="420"/>
        <w:rPr>
          <w:rFonts w:ascii="ＭＳ 明朝" w:eastAsia="ＭＳ 明朝" w:hAnsi="ＭＳ 明朝"/>
          <w:sz w:val="24"/>
          <w:szCs w:val="24"/>
        </w:rPr>
      </w:pPr>
      <w:r w:rsidRPr="008A08AB">
        <w:rPr>
          <w:rFonts w:ascii="ＭＳ 明朝" w:eastAsia="ＭＳ 明朝" w:hAnsi="ＭＳ 明朝" w:hint="eastAsia"/>
          <w:sz w:val="24"/>
          <w:szCs w:val="24"/>
        </w:rPr>
        <w:t xml:space="preserve">　</w:t>
      </w:r>
      <w:r w:rsidR="000F1F42" w:rsidRPr="008A08AB">
        <w:rPr>
          <w:rFonts w:ascii="ＭＳ 明朝" w:eastAsia="ＭＳ 明朝" w:hAnsi="ＭＳ 明朝" w:hint="eastAsia"/>
          <w:sz w:val="24"/>
        </w:rPr>
        <w:t>農業収入</w:t>
      </w:r>
      <w:r w:rsidR="000F1F42" w:rsidRPr="008A08AB">
        <w:rPr>
          <w:rFonts w:ascii="ＭＳ 明朝" w:eastAsia="ＭＳ 明朝" w:hAnsi="ＭＳ 明朝"/>
          <w:sz w:val="24"/>
        </w:rPr>
        <w:t>や農地</w:t>
      </w:r>
      <w:r w:rsidR="000F1F42" w:rsidRPr="008A08AB">
        <w:rPr>
          <w:rFonts w:ascii="ＭＳ 明朝" w:eastAsia="ＭＳ 明朝" w:hAnsi="ＭＳ 明朝" w:hint="eastAsia"/>
          <w:sz w:val="24"/>
        </w:rPr>
        <w:t>等に係る所得税、法人税、相続税、贈与税のほか、</w:t>
      </w:r>
      <w:r w:rsidR="000F1F42" w:rsidRPr="008A08AB">
        <w:rPr>
          <w:rFonts w:ascii="ＭＳ 明朝" w:eastAsia="ＭＳ 明朝" w:hAnsi="ＭＳ 明朝"/>
          <w:sz w:val="24"/>
        </w:rPr>
        <w:t>消費税</w:t>
      </w:r>
      <w:r w:rsidR="000F1F42" w:rsidRPr="008A08AB">
        <w:rPr>
          <w:rFonts w:ascii="ＭＳ 明朝" w:eastAsia="ＭＳ 明朝" w:hAnsi="ＭＳ 明朝" w:hint="eastAsia"/>
          <w:sz w:val="24"/>
        </w:rPr>
        <w:t>とその軽減税率</w:t>
      </w:r>
      <w:r w:rsidR="000F1F42" w:rsidRPr="008A08AB">
        <w:rPr>
          <w:rFonts w:ascii="ＭＳ 明朝" w:eastAsia="ＭＳ 明朝" w:hAnsi="ＭＳ 明朝"/>
          <w:sz w:val="24"/>
        </w:rPr>
        <w:t>制度</w:t>
      </w:r>
      <w:r w:rsidR="000F1F42" w:rsidRPr="008A08AB">
        <w:rPr>
          <w:rFonts w:ascii="ＭＳ 明朝" w:eastAsia="ＭＳ 明朝" w:hAnsi="ＭＳ 明朝" w:hint="eastAsia"/>
          <w:sz w:val="24"/>
        </w:rPr>
        <w:t>の概要と解説も</w:t>
      </w:r>
      <w:r w:rsidR="000F1F42" w:rsidRPr="008A08AB">
        <w:rPr>
          <w:rFonts w:ascii="ＭＳ 明朝" w:eastAsia="ＭＳ 明朝" w:hAnsi="ＭＳ 明朝"/>
          <w:sz w:val="24"/>
        </w:rPr>
        <w:t>掲載</w:t>
      </w:r>
      <w:r w:rsidR="000F1F42" w:rsidRPr="008A08AB">
        <w:rPr>
          <w:rFonts w:ascii="ＭＳ 明朝" w:eastAsia="ＭＳ 明朝" w:hAnsi="ＭＳ 明朝" w:hint="eastAsia"/>
          <w:sz w:val="24"/>
        </w:rPr>
        <w:t>。農業関係</w:t>
      </w:r>
      <w:r w:rsidR="000F1F42" w:rsidRPr="008A08AB">
        <w:rPr>
          <w:rFonts w:ascii="ＭＳ 明朝" w:eastAsia="ＭＳ 明朝" w:hAnsi="ＭＳ 明朝"/>
          <w:sz w:val="24"/>
        </w:rPr>
        <w:t>の</w:t>
      </w:r>
      <w:r w:rsidR="000F1F42" w:rsidRPr="008A08AB">
        <w:rPr>
          <w:rFonts w:ascii="ＭＳ 明朝" w:eastAsia="ＭＳ 明朝" w:hAnsi="ＭＳ 明朝" w:hint="eastAsia"/>
          <w:sz w:val="24"/>
        </w:rPr>
        <w:t>税金を、農地集積</w:t>
      </w:r>
      <w:r w:rsidR="000F1F42" w:rsidRPr="008A08AB">
        <w:rPr>
          <w:rFonts w:ascii="ＭＳ 明朝" w:eastAsia="ＭＳ 明朝" w:hAnsi="ＭＳ 明朝"/>
          <w:sz w:val="24"/>
        </w:rPr>
        <w:t>・集約化</w:t>
      </w:r>
      <w:r w:rsidR="000F1F42" w:rsidRPr="008A08AB">
        <w:rPr>
          <w:rFonts w:ascii="ＭＳ 明朝" w:eastAsia="ＭＳ 明朝" w:hAnsi="ＭＳ 明朝" w:hint="eastAsia"/>
          <w:sz w:val="24"/>
        </w:rPr>
        <w:t>、</w:t>
      </w:r>
      <w:r w:rsidR="000F1F42" w:rsidRPr="008A08AB">
        <w:rPr>
          <w:rFonts w:ascii="ＭＳ 明朝" w:eastAsia="ＭＳ 明朝" w:hAnsi="ＭＳ 明朝"/>
          <w:sz w:val="24"/>
        </w:rPr>
        <w:t>後継者対策</w:t>
      </w:r>
      <w:r w:rsidR="000F1F42" w:rsidRPr="008A08AB">
        <w:rPr>
          <w:rFonts w:ascii="ＭＳ 明朝" w:eastAsia="ＭＳ 明朝" w:hAnsi="ＭＳ 明朝" w:hint="eastAsia"/>
          <w:sz w:val="24"/>
        </w:rPr>
        <w:t>など経営発展を後押しする特例措置など最新の</w:t>
      </w:r>
      <w:r w:rsidR="000F1F42" w:rsidRPr="008A08AB">
        <w:rPr>
          <w:rFonts w:ascii="ＭＳ 明朝" w:eastAsia="ＭＳ 明朝" w:hAnsi="ＭＳ 明朝"/>
          <w:sz w:val="24"/>
        </w:rPr>
        <w:t>税制</w:t>
      </w:r>
      <w:r w:rsidR="000F1F42" w:rsidRPr="008A08AB">
        <w:rPr>
          <w:rFonts w:ascii="ＭＳ 明朝" w:eastAsia="ＭＳ 明朝" w:hAnsi="ＭＳ 明朝" w:hint="eastAsia"/>
          <w:sz w:val="24"/>
        </w:rPr>
        <w:t>を網羅してわかりやすく解説。第２部の「農地税制Ｑ</w:t>
      </w:r>
      <w:r w:rsidR="000F1F42" w:rsidRPr="008A08AB">
        <w:rPr>
          <w:rFonts w:ascii="ＭＳ 明朝" w:eastAsia="ＭＳ 明朝" w:hAnsi="ＭＳ 明朝"/>
          <w:sz w:val="24"/>
        </w:rPr>
        <w:t>＆Ａ</w:t>
      </w:r>
      <w:r w:rsidR="000F1F42" w:rsidRPr="008A08AB">
        <w:rPr>
          <w:rFonts w:ascii="ＭＳ 明朝" w:eastAsia="ＭＳ 明朝" w:hAnsi="ＭＳ 明朝" w:hint="eastAsia"/>
          <w:sz w:val="24"/>
        </w:rPr>
        <w:t>」では、照会の多い質問にていねいに答えています。</w:t>
      </w:r>
    </w:p>
    <w:p w14:paraId="14977078" w14:textId="77777777" w:rsidR="009F186B" w:rsidRPr="00A61428" w:rsidRDefault="009F186B" w:rsidP="000A0D1E">
      <w:pPr>
        <w:ind w:rightChars="762" w:right="1600"/>
        <w:rPr>
          <w:rFonts w:asciiTheme="minorEastAsia" w:hAnsiTheme="minorEastAsia"/>
          <w:sz w:val="24"/>
          <w:szCs w:val="24"/>
        </w:rPr>
      </w:pPr>
    </w:p>
    <w:p w14:paraId="10C271A8" w14:textId="77777777" w:rsidR="007B16E3" w:rsidRPr="00A61428" w:rsidRDefault="009F186B" w:rsidP="000A0D1E">
      <w:pPr>
        <w:ind w:leftChars="250" w:left="525" w:rightChars="762" w:right="1600"/>
        <w:rPr>
          <w:rFonts w:asciiTheme="minorEastAsia" w:hAnsiTheme="minorEastAsia"/>
          <w:b/>
          <w:sz w:val="24"/>
          <w:szCs w:val="24"/>
        </w:rPr>
      </w:pPr>
      <w:r w:rsidRPr="00A61428">
        <w:rPr>
          <w:rFonts w:asciiTheme="minorEastAsia" w:hAnsiTheme="minorEastAsia" w:hint="eastAsia"/>
          <w:b/>
          <w:noProof/>
          <w:sz w:val="24"/>
          <w:szCs w:val="24"/>
        </w:rPr>
        <w:drawing>
          <wp:anchor distT="0" distB="0" distL="114300" distR="114300" simplePos="0" relativeHeight="251645440" behindDoc="0" locked="0" layoutInCell="1" allowOverlap="1" wp14:anchorId="74971778" wp14:editId="067C0105">
            <wp:simplePos x="0" y="0"/>
            <wp:positionH relativeFrom="column">
              <wp:posOffset>5139689</wp:posOffset>
            </wp:positionH>
            <wp:positionV relativeFrom="paragraph">
              <wp:posOffset>81915</wp:posOffset>
            </wp:positionV>
            <wp:extent cx="962025" cy="1317974"/>
            <wp:effectExtent l="19050" t="19050" r="9525" b="15875"/>
            <wp:wrapNone/>
            <wp:docPr id="21" name="図 21" descr="C:\Users\全国\Desktop\新しいフォルダー\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全国\Desktop\新しいフォルダー\27-29.jp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965873" cy="1323246"/>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r w:rsidR="007B16E3" w:rsidRPr="00A61428">
        <w:rPr>
          <w:rFonts w:asciiTheme="minorEastAsia" w:hAnsiTheme="minorEastAsia" w:hint="eastAsia"/>
          <w:b/>
          <w:sz w:val="24"/>
          <w:szCs w:val="24"/>
        </w:rPr>
        <w:t>一問一答集</w:t>
      </w:r>
      <w:r w:rsidR="0036151B">
        <w:rPr>
          <w:rFonts w:asciiTheme="minorEastAsia" w:hAnsiTheme="minorEastAsia" w:hint="eastAsia"/>
          <w:b/>
          <w:sz w:val="24"/>
          <w:szCs w:val="24"/>
        </w:rPr>
        <w:t xml:space="preserve"> </w:t>
      </w:r>
      <w:r w:rsidR="0036151B">
        <w:rPr>
          <w:rFonts w:asciiTheme="minorEastAsia" w:hAnsiTheme="minorEastAsia"/>
          <w:b/>
          <w:sz w:val="24"/>
          <w:szCs w:val="24"/>
        </w:rPr>
        <w:t xml:space="preserve"> </w:t>
      </w:r>
      <w:r w:rsidR="007B16E3" w:rsidRPr="00A61428">
        <w:rPr>
          <w:rFonts w:asciiTheme="minorEastAsia" w:hAnsiTheme="minorEastAsia" w:hint="eastAsia"/>
          <w:b/>
          <w:sz w:val="24"/>
          <w:szCs w:val="24"/>
        </w:rPr>
        <w:t>新訂版</w:t>
      </w:r>
      <w:r w:rsidR="0036151B">
        <w:rPr>
          <w:rFonts w:asciiTheme="minorEastAsia" w:hAnsiTheme="minorEastAsia" w:hint="eastAsia"/>
          <w:b/>
          <w:sz w:val="24"/>
          <w:szCs w:val="24"/>
        </w:rPr>
        <w:t xml:space="preserve"> </w:t>
      </w:r>
      <w:r w:rsidR="0036151B">
        <w:rPr>
          <w:rFonts w:asciiTheme="minorEastAsia" w:hAnsiTheme="minorEastAsia"/>
          <w:b/>
          <w:sz w:val="24"/>
          <w:szCs w:val="24"/>
        </w:rPr>
        <w:t xml:space="preserve"> </w:t>
      </w:r>
      <w:r w:rsidR="007B16E3" w:rsidRPr="00A61428">
        <w:rPr>
          <w:rFonts w:asciiTheme="minorEastAsia" w:hAnsiTheme="minorEastAsia" w:hint="eastAsia"/>
          <w:b/>
          <w:sz w:val="24"/>
          <w:szCs w:val="24"/>
        </w:rPr>
        <w:t>農家の所得税（27-29</w:t>
      </w:r>
      <w:r w:rsidR="00FC652B" w:rsidRPr="00FC652B">
        <w:rPr>
          <w:rFonts w:asciiTheme="minorEastAsia" w:hAnsiTheme="minorEastAsia" w:hint="eastAsia"/>
          <w:b/>
          <w:sz w:val="24"/>
          <w:szCs w:val="24"/>
        </w:rPr>
        <w:t xml:space="preserve"> A5判</w:t>
      </w:r>
      <w:r w:rsidR="00FC652B">
        <w:rPr>
          <w:rFonts w:asciiTheme="minorEastAsia" w:hAnsiTheme="minorEastAsia" w:hint="eastAsia"/>
          <w:b/>
          <w:sz w:val="24"/>
          <w:szCs w:val="24"/>
        </w:rPr>
        <w:t>405</w:t>
      </w:r>
      <w:r w:rsidR="00FC652B" w:rsidRPr="00FC652B">
        <w:rPr>
          <w:rFonts w:asciiTheme="minorEastAsia" w:hAnsiTheme="minorEastAsia" w:hint="eastAsia"/>
          <w:b/>
          <w:sz w:val="24"/>
          <w:szCs w:val="24"/>
        </w:rPr>
        <w:t xml:space="preserve">頁 </w:t>
      </w:r>
      <w:r w:rsidR="0043022E">
        <w:rPr>
          <w:rFonts w:asciiTheme="minorEastAsia" w:hAnsiTheme="minorEastAsia" w:hint="eastAsia"/>
          <w:b/>
          <w:sz w:val="24"/>
          <w:szCs w:val="24"/>
        </w:rPr>
        <w:t>2,954</w:t>
      </w:r>
      <w:r w:rsidR="007B16E3" w:rsidRPr="00A61428">
        <w:rPr>
          <w:rFonts w:asciiTheme="minorEastAsia" w:hAnsiTheme="minorEastAsia" w:hint="eastAsia"/>
          <w:b/>
          <w:sz w:val="24"/>
          <w:szCs w:val="24"/>
        </w:rPr>
        <w:t>円）</w:t>
      </w:r>
    </w:p>
    <w:p w14:paraId="0E8EE724" w14:textId="77777777" w:rsidR="00AC252A" w:rsidRDefault="0036151B" w:rsidP="0036151B">
      <w:pPr>
        <w:ind w:leftChars="250" w:left="525" w:rightChars="762" w:right="1600"/>
        <w:rPr>
          <w:rFonts w:asciiTheme="minorEastAsia" w:hAnsiTheme="minorEastAsia"/>
          <w:sz w:val="24"/>
          <w:szCs w:val="24"/>
        </w:rPr>
      </w:pPr>
      <w:r>
        <w:rPr>
          <w:rFonts w:asciiTheme="minorEastAsia" w:hAnsiTheme="minorEastAsia" w:hint="eastAsia"/>
          <w:sz w:val="24"/>
          <w:szCs w:val="24"/>
        </w:rPr>
        <w:t xml:space="preserve">　所得税に関する計算の</w:t>
      </w:r>
      <w:r>
        <w:rPr>
          <w:rFonts w:asciiTheme="minorEastAsia" w:hAnsiTheme="minorEastAsia"/>
          <w:sz w:val="24"/>
          <w:szCs w:val="24"/>
        </w:rPr>
        <w:t>しく</w:t>
      </w:r>
      <w:r w:rsidR="0002702F">
        <w:rPr>
          <w:rFonts w:asciiTheme="minorEastAsia" w:hAnsiTheme="minorEastAsia" w:hint="eastAsia"/>
          <w:sz w:val="24"/>
          <w:szCs w:val="24"/>
        </w:rPr>
        <w:t>みや手続</w:t>
      </w:r>
      <w:r>
        <w:rPr>
          <w:rFonts w:asciiTheme="minorEastAsia" w:hAnsiTheme="minorEastAsia" w:hint="eastAsia"/>
          <w:sz w:val="24"/>
          <w:szCs w:val="24"/>
        </w:rPr>
        <w:t>き</w:t>
      </w:r>
      <w:r w:rsidR="007B16E3" w:rsidRPr="00A61428">
        <w:rPr>
          <w:rFonts w:asciiTheme="minorEastAsia" w:hAnsiTheme="minorEastAsia" w:hint="eastAsia"/>
          <w:sz w:val="24"/>
          <w:szCs w:val="24"/>
        </w:rPr>
        <w:t>のうち、農家に関係の深いもの</w:t>
      </w:r>
      <w:r>
        <w:rPr>
          <w:rFonts w:asciiTheme="minorEastAsia" w:hAnsiTheme="minorEastAsia" w:hint="eastAsia"/>
          <w:sz w:val="24"/>
          <w:szCs w:val="24"/>
        </w:rPr>
        <w:t>を</w:t>
      </w:r>
      <w:r w:rsidR="007A2594">
        <w:rPr>
          <w:rFonts w:asciiTheme="minorEastAsia" w:hAnsiTheme="minorEastAsia" w:hint="eastAsia"/>
          <w:sz w:val="24"/>
          <w:szCs w:val="24"/>
        </w:rPr>
        <w:t>問答</w:t>
      </w:r>
      <w:r>
        <w:rPr>
          <w:rFonts w:asciiTheme="minorEastAsia" w:hAnsiTheme="minorEastAsia" w:hint="eastAsia"/>
          <w:sz w:val="24"/>
          <w:szCs w:val="24"/>
        </w:rPr>
        <w:t>方式</w:t>
      </w:r>
      <w:r w:rsidR="007A2594">
        <w:rPr>
          <w:rFonts w:asciiTheme="minorEastAsia" w:hAnsiTheme="minorEastAsia" w:hint="eastAsia"/>
          <w:sz w:val="24"/>
          <w:szCs w:val="24"/>
        </w:rPr>
        <w:t>で</w:t>
      </w:r>
      <w:r>
        <w:rPr>
          <w:rFonts w:asciiTheme="minorEastAsia" w:hAnsiTheme="minorEastAsia" w:hint="eastAsia"/>
          <w:sz w:val="24"/>
          <w:szCs w:val="24"/>
        </w:rPr>
        <w:t>解説</w:t>
      </w:r>
      <w:r>
        <w:rPr>
          <w:rFonts w:asciiTheme="minorEastAsia" w:hAnsiTheme="minorEastAsia"/>
          <w:sz w:val="24"/>
          <w:szCs w:val="24"/>
        </w:rPr>
        <w:t>しました</w:t>
      </w:r>
      <w:r w:rsidR="00B10576">
        <w:rPr>
          <w:rFonts w:asciiTheme="minorEastAsia" w:hAnsiTheme="minorEastAsia" w:hint="eastAsia"/>
          <w:sz w:val="24"/>
          <w:szCs w:val="24"/>
        </w:rPr>
        <w:t>。</w:t>
      </w:r>
      <w:r w:rsidR="0002702F">
        <w:rPr>
          <w:rFonts w:asciiTheme="minorEastAsia" w:hAnsiTheme="minorEastAsia" w:hint="eastAsia"/>
          <w:sz w:val="24"/>
          <w:szCs w:val="24"/>
        </w:rPr>
        <w:t>農業経営の中で</w:t>
      </w:r>
      <w:r w:rsidR="00EE71F0">
        <w:rPr>
          <w:rFonts w:asciiTheme="minorEastAsia" w:hAnsiTheme="minorEastAsia" w:hint="eastAsia"/>
          <w:sz w:val="24"/>
          <w:szCs w:val="24"/>
        </w:rPr>
        <w:t>関係する</w:t>
      </w:r>
      <w:r w:rsidR="0002702F">
        <w:rPr>
          <w:rFonts w:asciiTheme="minorEastAsia" w:hAnsiTheme="minorEastAsia" w:hint="eastAsia"/>
          <w:sz w:val="24"/>
          <w:szCs w:val="24"/>
        </w:rPr>
        <w:t>疑問について</w:t>
      </w:r>
      <w:r w:rsidR="007B16E3" w:rsidRPr="00A61428">
        <w:rPr>
          <w:rFonts w:asciiTheme="minorEastAsia" w:hAnsiTheme="minorEastAsia" w:hint="eastAsia"/>
          <w:sz w:val="24"/>
          <w:szCs w:val="24"/>
        </w:rPr>
        <w:t>取り上げ、設問や配列にあたっては所得税の全容の理解</w:t>
      </w:r>
      <w:r w:rsidR="00B10576">
        <w:rPr>
          <w:rFonts w:asciiTheme="minorEastAsia" w:hAnsiTheme="minorEastAsia" w:hint="eastAsia"/>
          <w:sz w:val="24"/>
          <w:szCs w:val="24"/>
        </w:rPr>
        <w:t>に役立つように配慮し</w:t>
      </w:r>
      <w:r w:rsidR="00EE71F0">
        <w:rPr>
          <w:rFonts w:asciiTheme="minorEastAsia" w:hAnsiTheme="minorEastAsia" w:hint="eastAsia"/>
          <w:sz w:val="24"/>
          <w:szCs w:val="24"/>
        </w:rPr>
        <w:t>ました</w:t>
      </w:r>
      <w:r w:rsidR="00B10576">
        <w:rPr>
          <w:rFonts w:asciiTheme="minorEastAsia" w:hAnsiTheme="minorEastAsia" w:hint="eastAsia"/>
          <w:sz w:val="24"/>
          <w:szCs w:val="24"/>
        </w:rPr>
        <w:t>。</w:t>
      </w:r>
    </w:p>
    <w:p w14:paraId="1B4610E5" w14:textId="77777777" w:rsidR="007B16E3" w:rsidRPr="00A61428" w:rsidRDefault="007B16E3" w:rsidP="00AC252A">
      <w:pPr>
        <w:ind w:leftChars="250" w:left="525" w:rightChars="762" w:right="1600" w:firstLineChars="100" w:firstLine="240"/>
        <w:rPr>
          <w:rFonts w:asciiTheme="minorEastAsia" w:hAnsiTheme="minorEastAsia"/>
          <w:sz w:val="24"/>
          <w:szCs w:val="24"/>
        </w:rPr>
      </w:pPr>
      <w:r w:rsidRPr="00A61428">
        <w:rPr>
          <w:rFonts w:asciiTheme="minorEastAsia" w:hAnsiTheme="minorEastAsia" w:hint="eastAsia"/>
          <w:sz w:val="24"/>
          <w:szCs w:val="24"/>
        </w:rPr>
        <w:t>マイナンバー（社会保障・税番号制度）のほか、農業経営以外についても、住宅取得等資金や教育資金の贈与、</w:t>
      </w:r>
      <w:r w:rsidR="006E1DCF">
        <w:rPr>
          <w:rFonts w:asciiTheme="minorEastAsia" w:hAnsiTheme="minorEastAsia" w:hint="eastAsia"/>
          <w:sz w:val="24"/>
          <w:szCs w:val="24"/>
        </w:rPr>
        <w:t>NISA</w:t>
      </w:r>
      <w:r w:rsidR="0002702F">
        <w:rPr>
          <w:rFonts w:asciiTheme="minorEastAsia" w:hAnsiTheme="minorEastAsia" w:hint="eastAsia"/>
          <w:sz w:val="24"/>
          <w:szCs w:val="24"/>
        </w:rPr>
        <w:t>（少額投資非課税制度）</w:t>
      </w:r>
      <w:r w:rsidR="006E1DCF">
        <w:rPr>
          <w:rFonts w:asciiTheme="minorEastAsia" w:hAnsiTheme="minorEastAsia" w:hint="eastAsia"/>
          <w:sz w:val="24"/>
          <w:szCs w:val="24"/>
        </w:rPr>
        <w:t>も</w:t>
      </w:r>
      <w:r w:rsidRPr="00A61428">
        <w:rPr>
          <w:rFonts w:asciiTheme="minorEastAsia" w:hAnsiTheme="minorEastAsia" w:hint="eastAsia"/>
          <w:sz w:val="24"/>
          <w:szCs w:val="24"/>
        </w:rPr>
        <w:t>盛り込みました。</w:t>
      </w:r>
    </w:p>
    <w:p w14:paraId="6A02D93C" w14:textId="77777777" w:rsidR="006E5152" w:rsidRDefault="006E5152" w:rsidP="000A0D1E">
      <w:pPr>
        <w:ind w:rightChars="762" w:right="1600"/>
        <w:rPr>
          <w:rFonts w:asciiTheme="minorEastAsia" w:hAnsiTheme="minorEastAsia"/>
          <w:sz w:val="24"/>
          <w:szCs w:val="24"/>
        </w:rPr>
      </w:pPr>
    </w:p>
    <w:p w14:paraId="0A54CDE8" w14:textId="77777777" w:rsidR="00462692" w:rsidRPr="006C3BD0" w:rsidRDefault="006C3BD0" w:rsidP="006C3BD0">
      <w:pPr>
        <w:ind w:leftChars="250" w:left="525" w:rightChars="762" w:right="1600"/>
        <w:rPr>
          <w:rFonts w:asciiTheme="minorEastAsia" w:hAnsiTheme="minorEastAsia"/>
          <w:b/>
          <w:w w:val="90"/>
          <w:sz w:val="24"/>
          <w:szCs w:val="24"/>
        </w:rPr>
      </w:pPr>
      <w:r>
        <w:rPr>
          <w:rFonts w:ascii="HG丸ｺﾞｼｯｸM-PRO" w:eastAsia="HG丸ｺﾞｼｯｸM-PRO" w:hAnsi="ＭＳ 明朝"/>
          <w:b/>
          <w:bCs/>
          <w:noProof/>
          <w:sz w:val="24"/>
        </w:rPr>
        <w:drawing>
          <wp:anchor distT="0" distB="0" distL="114300" distR="114300" simplePos="0" relativeHeight="251672064" behindDoc="0" locked="0" layoutInCell="1" allowOverlap="1" wp14:anchorId="4C425957" wp14:editId="5E3FC520">
            <wp:simplePos x="0" y="0"/>
            <wp:positionH relativeFrom="column">
              <wp:posOffset>5170170</wp:posOffset>
            </wp:positionH>
            <wp:positionV relativeFrom="paragraph">
              <wp:posOffset>3175</wp:posOffset>
            </wp:positionV>
            <wp:extent cx="946785" cy="1341755"/>
            <wp:effectExtent l="19050" t="19050" r="24765" b="10795"/>
            <wp:wrapSquare wrapText="bothSides"/>
            <wp:docPr id="9" name="図 9" descr="農業者の消費税-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農業者の消費税-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46785" cy="134175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6037F2" w:rsidRPr="006037F2">
        <w:rPr>
          <w:rFonts w:asciiTheme="minorEastAsia" w:hAnsiTheme="minorEastAsia" w:hint="eastAsia"/>
          <w:b/>
          <w:w w:val="90"/>
          <w:sz w:val="24"/>
          <w:szCs w:val="24"/>
        </w:rPr>
        <w:t>農業者の消費税 -届出から申告・納付まで-</w:t>
      </w:r>
      <w:r w:rsidR="006037F2">
        <w:rPr>
          <w:rFonts w:asciiTheme="minorEastAsia" w:hAnsiTheme="minorEastAsia"/>
          <w:b/>
          <w:w w:val="90"/>
          <w:sz w:val="24"/>
          <w:szCs w:val="24"/>
        </w:rPr>
        <w:t xml:space="preserve"> </w:t>
      </w:r>
      <w:r w:rsidR="006E5152" w:rsidRPr="00A61428">
        <w:rPr>
          <w:rFonts w:asciiTheme="minorEastAsia" w:hAnsiTheme="minorEastAsia" w:hint="eastAsia"/>
          <w:b/>
          <w:w w:val="90"/>
          <w:sz w:val="24"/>
          <w:szCs w:val="24"/>
        </w:rPr>
        <w:t>（</w:t>
      </w:r>
      <w:r w:rsidR="00E078B1">
        <w:rPr>
          <w:rFonts w:asciiTheme="minorEastAsia" w:hAnsiTheme="minorEastAsia" w:hint="eastAsia"/>
          <w:b/>
          <w:w w:val="90"/>
          <w:sz w:val="24"/>
          <w:szCs w:val="24"/>
        </w:rPr>
        <w:t>R02-3</w:t>
      </w:r>
      <w:r w:rsidR="006E5152" w:rsidRPr="00A61428">
        <w:rPr>
          <w:rFonts w:asciiTheme="minorEastAsia" w:hAnsiTheme="minorEastAsia" w:hint="eastAsia"/>
          <w:b/>
          <w:w w:val="90"/>
          <w:sz w:val="24"/>
          <w:szCs w:val="24"/>
        </w:rPr>
        <w:t>4</w:t>
      </w:r>
      <w:r w:rsidR="00E078B1">
        <w:rPr>
          <w:rFonts w:asciiTheme="minorEastAsia" w:hAnsiTheme="minorEastAsia" w:hint="eastAsia"/>
          <w:b/>
          <w:w w:val="90"/>
          <w:sz w:val="24"/>
          <w:szCs w:val="24"/>
        </w:rPr>
        <w:t xml:space="preserve"> A4</w:t>
      </w:r>
      <w:r w:rsidR="001D6BA8" w:rsidRPr="001D6BA8">
        <w:rPr>
          <w:rFonts w:asciiTheme="minorEastAsia" w:hAnsiTheme="minorEastAsia" w:hint="eastAsia"/>
          <w:b/>
          <w:w w:val="90"/>
          <w:sz w:val="24"/>
          <w:szCs w:val="24"/>
        </w:rPr>
        <w:t>判1</w:t>
      </w:r>
      <w:r w:rsidR="00E078B1">
        <w:rPr>
          <w:rFonts w:asciiTheme="minorEastAsia" w:hAnsiTheme="minorEastAsia" w:hint="eastAsia"/>
          <w:b/>
          <w:w w:val="90"/>
          <w:sz w:val="24"/>
          <w:szCs w:val="24"/>
        </w:rPr>
        <w:t>07</w:t>
      </w:r>
      <w:r w:rsidR="001D6BA8" w:rsidRPr="001D6BA8">
        <w:rPr>
          <w:rFonts w:asciiTheme="minorEastAsia" w:hAnsiTheme="minorEastAsia" w:hint="eastAsia"/>
          <w:b/>
          <w:w w:val="90"/>
          <w:sz w:val="24"/>
          <w:szCs w:val="24"/>
        </w:rPr>
        <w:t xml:space="preserve">頁 </w:t>
      </w:r>
      <w:r w:rsidR="00E078B1">
        <w:rPr>
          <w:rFonts w:asciiTheme="minorEastAsia" w:hAnsiTheme="minorEastAsia" w:hint="eastAsia"/>
          <w:b/>
          <w:w w:val="90"/>
          <w:sz w:val="24"/>
          <w:szCs w:val="24"/>
        </w:rPr>
        <w:t>900</w:t>
      </w:r>
      <w:r w:rsidR="006E5152" w:rsidRPr="00A61428">
        <w:rPr>
          <w:rFonts w:asciiTheme="minorEastAsia" w:hAnsiTheme="minorEastAsia" w:hint="eastAsia"/>
          <w:b/>
          <w:w w:val="90"/>
          <w:sz w:val="24"/>
          <w:szCs w:val="24"/>
        </w:rPr>
        <w:t>円）</w:t>
      </w:r>
      <w:r w:rsidR="00462692">
        <w:rPr>
          <w:rFonts w:asciiTheme="minorEastAsia" w:hAnsiTheme="minorEastAsia" w:hint="eastAsia"/>
          <w:sz w:val="24"/>
          <w:szCs w:val="24"/>
        </w:rPr>
        <w:t xml:space="preserve"> </w:t>
      </w:r>
    </w:p>
    <w:p w14:paraId="726C0177" w14:textId="6DF633FC" w:rsidR="00355E6B" w:rsidRPr="00A61428" w:rsidRDefault="00462692" w:rsidP="00462692">
      <w:pPr>
        <w:ind w:leftChars="250" w:left="525" w:rightChars="762" w:right="1600"/>
        <w:rPr>
          <w:rFonts w:asciiTheme="minorEastAsia" w:hAnsiTheme="minorEastAsia"/>
          <w:sz w:val="24"/>
          <w:szCs w:val="24"/>
        </w:rPr>
      </w:pPr>
      <w:r>
        <w:rPr>
          <w:rFonts w:asciiTheme="minorEastAsia" w:hAnsiTheme="minorEastAsia" w:hint="eastAsia"/>
          <w:sz w:val="24"/>
          <w:szCs w:val="24"/>
        </w:rPr>
        <w:t xml:space="preserve">　</w:t>
      </w:r>
      <w:r w:rsidR="00E50A0F" w:rsidRPr="00E50A0F">
        <w:rPr>
          <w:rFonts w:asciiTheme="minorEastAsia" w:hAnsiTheme="minorEastAsia" w:hint="eastAsia"/>
          <w:sz w:val="24"/>
          <w:szCs w:val="24"/>
        </w:rPr>
        <w:t>農業者で消費税の課税事業者となる方のために、消費税の仕組みや確定申告書の作成などを解説した手引書です。消費税のあらましや提出書類といった基礎的な内容に加え、日常の経理処理や帳簿等の記載事項</w:t>
      </w:r>
      <w:r w:rsidR="00BA5900">
        <w:rPr>
          <w:rFonts w:asciiTheme="minorEastAsia" w:hAnsiTheme="minorEastAsia" w:hint="eastAsia"/>
          <w:sz w:val="24"/>
          <w:szCs w:val="24"/>
        </w:rPr>
        <w:t>等を解説したほか、</w:t>
      </w:r>
      <w:r w:rsidR="00BA5900" w:rsidRPr="00BA5900">
        <w:rPr>
          <w:rFonts w:asciiTheme="minorEastAsia" w:hAnsiTheme="minorEastAsia" w:hint="eastAsia"/>
          <w:sz w:val="24"/>
          <w:szCs w:val="24"/>
        </w:rPr>
        <w:t>消費税確定申告書の作成例では、国税庁ホームページ「確定申告書等作成コーナー」を利用する際の手順について、収入や経費等の金額を入力した画面とともに説明しています。</w:t>
      </w:r>
    </w:p>
    <w:sectPr w:rsidR="00355E6B" w:rsidRPr="00A61428" w:rsidSect="00A61428">
      <w:pgSz w:w="11906" w:h="16838" w:code="9"/>
      <w:pgMar w:top="1077" w:right="1133" w:bottom="1077" w:left="119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D2B6" w14:textId="77777777" w:rsidR="00DD2EAF" w:rsidRDefault="00DD2EAF" w:rsidP="002C6756">
      <w:r>
        <w:separator/>
      </w:r>
    </w:p>
  </w:endnote>
  <w:endnote w:type="continuationSeparator" w:id="0">
    <w:p w14:paraId="38021D78" w14:textId="77777777" w:rsidR="00DD2EAF" w:rsidRDefault="00DD2EAF" w:rsidP="002C6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4E294D" w14:textId="77777777" w:rsidR="00DD2EAF" w:rsidRDefault="00DD2EAF" w:rsidP="002C6756">
      <w:r>
        <w:separator/>
      </w:r>
    </w:p>
  </w:footnote>
  <w:footnote w:type="continuationSeparator" w:id="0">
    <w:p w14:paraId="6B4F1CE6" w14:textId="77777777" w:rsidR="00DD2EAF" w:rsidRDefault="00DD2EAF" w:rsidP="002C67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AA1FD8"/>
    <w:multiLevelType w:val="hybridMultilevel"/>
    <w:tmpl w:val="9EB87F20"/>
    <w:lvl w:ilvl="0" w:tplc="F686FC2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468A4F8A"/>
    <w:multiLevelType w:val="hybridMultilevel"/>
    <w:tmpl w:val="93883988"/>
    <w:lvl w:ilvl="0" w:tplc="6B9A8FF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156"/>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263"/>
    <w:rsid w:val="00005E74"/>
    <w:rsid w:val="00012B43"/>
    <w:rsid w:val="0001481E"/>
    <w:rsid w:val="00015A50"/>
    <w:rsid w:val="000200FD"/>
    <w:rsid w:val="000244D8"/>
    <w:rsid w:val="000250A0"/>
    <w:rsid w:val="00025C5A"/>
    <w:rsid w:val="0002702F"/>
    <w:rsid w:val="0002792F"/>
    <w:rsid w:val="00034ED6"/>
    <w:rsid w:val="0004057B"/>
    <w:rsid w:val="000421DF"/>
    <w:rsid w:val="00042B38"/>
    <w:rsid w:val="00054290"/>
    <w:rsid w:val="000567E5"/>
    <w:rsid w:val="000658E8"/>
    <w:rsid w:val="00073BAC"/>
    <w:rsid w:val="00076C3C"/>
    <w:rsid w:val="000903B8"/>
    <w:rsid w:val="000969DB"/>
    <w:rsid w:val="00096EBA"/>
    <w:rsid w:val="000A0D1E"/>
    <w:rsid w:val="000A1568"/>
    <w:rsid w:val="000A5CDC"/>
    <w:rsid w:val="000A5F04"/>
    <w:rsid w:val="000B0CE6"/>
    <w:rsid w:val="000B1A18"/>
    <w:rsid w:val="000B45C1"/>
    <w:rsid w:val="000B5CA2"/>
    <w:rsid w:val="000B6B3E"/>
    <w:rsid w:val="000B7009"/>
    <w:rsid w:val="000C3F88"/>
    <w:rsid w:val="000C4091"/>
    <w:rsid w:val="000C4550"/>
    <w:rsid w:val="000C73B9"/>
    <w:rsid w:val="000C7F8D"/>
    <w:rsid w:val="000D5FA2"/>
    <w:rsid w:val="000D6051"/>
    <w:rsid w:val="000E0B92"/>
    <w:rsid w:val="000E221E"/>
    <w:rsid w:val="000E4D0D"/>
    <w:rsid w:val="000E67A2"/>
    <w:rsid w:val="000E794C"/>
    <w:rsid w:val="000F1F42"/>
    <w:rsid w:val="000F44CA"/>
    <w:rsid w:val="0010439E"/>
    <w:rsid w:val="0011311E"/>
    <w:rsid w:val="00115686"/>
    <w:rsid w:val="001166D7"/>
    <w:rsid w:val="00120B99"/>
    <w:rsid w:val="001217BC"/>
    <w:rsid w:val="00124D82"/>
    <w:rsid w:val="00130C9C"/>
    <w:rsid w:val="00131824"/>
    <w:rsid w:val="0013230B"/>
    <w:rsid w:val="00133DEC"/>
    <w:rsid w:val="001342F7"/>
    <w:rsid w:val="001372F8"/>
    <w:rsid w:val="001467E0"/>
    <w:rsid w:val="001470A7"/>
    <w:rsid w:val="00162A78"/>
    <w:rsid w:val="00167F52"/>
    <w:rsid w:val="0017088E"/>
    <w:rsid w:val="00173C18"/>
    <w:rsid w:val="001761C0"/>
    <w:rsid w:val="001777F9"/>
    <w:rsid w:val="0018166B"/>
    <w:rsid w:val="0019031D"/>
    <w:rsid w:val="001A0A02"/>
    <w:rsid w:val="001A21AA"/>
    <w:rsid w:val="001B4E40"/>
    <w:rsid w:val="001B7590"/>
    <w:rsid w:val="001B79B6"/>
    <w:rsid w:val="001B7BAF"/>
    <w:rsid w:val="001C1998"/>
    <w:rsid w:val="001C4E86"/>
    <w:rsid w:val="001C6696"/>
    <w:rsid w:val="001D6BA8"/>
    <w:rsid w:val="001E2293"/>
    <w:rsid w:val="001F35B3"/>
    <w:rsid w:val="002035C1"/>
    <w:rsid w:val="00210012"/>
    <w:rsid w:val="0021006B"/>
    <w:rsid w:val="00214489"/>
    <w:rsid w:val="00216F2F"/>
    <w:rsid w:val="00222DD6"/>
    <w:rsid w:val="00223592"/>
    <w:rsid w:val="00231552"/>
    <w:rsid w:val="002328D8"/>
    <w:rsid w:val="00234802"/>
    <w:rsid w:val="002349D3"/>
    <w:rsid w:val="00235812"/>
    <w:rsid w:val="0025023A"/>
    <w:rsid w:val="00253FB2"/>
    <w:rsid w:val="00265E43"/>
    <w:rsid w:val="00266EB1"/>
    <w:rsid w:val="002919EE"/>
    <w:rsid w:val="00296939"/>
    <w:rsid w:val="00297CF3"/>
    <w:rsid w:val="002A15B1"/>
    <w:rsid w:val="002A29E5"/>
    <w:rsid w:val="002A3325"/>
    <w:rsid w:val="002A7701"/>
    <w:rsid w:val="002B43C1"/>
    <w:rsid w:val="002B60C9"/>
    <w:rsid w:val="002C331F"/>
    <w:rsid w:val="002C6756"/>
    <w:rsid w:val="002D4EC2"/>
    <w:rsid w:val="002D71DC"/>
    <w:rsid w:val="002D7C49"/>
    <w:rsid w:val="002E0583"/>
    <w:rsid w:val="002E19AB"/>
    <w:rsid w:val="002E3ED3"/>
    <w:rsid w:val="002E6100"/>
    <w:rsid w:val="002E73E3"/>
    <w:rsid w:val="003018DB"/>
    <w:rsid w:val="00305343"/>
    <w:rsid w:val="003158D3"/>
    <w:rsid w:val="003221A4"/>
    <w:rsid w:val="003235EC"/>
    <w:rsid w:val="003236C9"/>
    <w:rsid w:val="00324871"/>
    <w:rsid w:val="00326AB9"/>
    <w:rsid w:val="003325D8"/>
    <w:rsid w:val="00340B13"/>
    <w:rsid w:val="0034784F"/>
    <w:rsid w:val="00352B38"/>
    <w:rsid w:val="003542D5"/>
    <w:rsid w:val="00355E6B"/>
    <w:rsid w:val="00355FC9"/>
    <w:rsid w:val="0036151B"/>
    <w:rsid w:val="00370BB9"/>
    <w:rsid w:val="00371B2A"/>
    <w:rsid w:val="00381DBA"/>
    <w:rsid w:val="00383968"/>
    <w:rsid w:val="00390DA8"/>
    <w:rsid w:val="00391095"/>
    <w:rsid w:val="003956A2"/>
    <w:rsid w:val="003A462F"/>
    <w:rsid w:val="003A4C60"/>
    <w:rsid w:val="003A7C2A"/>
    <w:rsid w:val="003B50A9"/>
    <w:rsid w:val="003C0717"/>
    <w:rsid w:val="003C3465"/>
    <w:rsid w:val="003C50BE"/>
    <w:rsid w:val="003D2211"/>
    <w:rsid w:val="003D2FB6"/>
    <w:rsid w:val="003D57FB"/>
    <w:rsid w:val="003D7287"/>
    <w:rsid w:val="003F0178"/>
    <w:rsid w:val="003F0385"/>
    <w:rsid w:val="003F2E0E"/>
    <w:rsid w:val="003F3143"/>
    <w:rsid w:val="003F66E0"/>
    <w:rsid w:val="00401782"/>
    <w:rsid w:val="004033E6"/>
    <w:rsid w:val="00404240"/>
    <w:rsid w:val="004042F0"/>
    <w:rsid w:val="004067C1"/>
    <w:rsid w:val="00407931"/>
    <w:rsid w:val="0041144B"/>
    <w:rsid w:val="00413520"/>
    <w:rsid w:val="0041642A"/>
    <w:rsid w:val="004255A9"/>
    <w:rsid w:val="0043022E"/>
    <w:rsid w:val="00432A6E"/>
    <w:rsid w:val="004348F4"/>
    <w:rsid w:val="00434C18"/>
    <w:rsid w:val="00442788"/>
    <w:rsid w:val="0044376F"/>
    <w:rsid w:val="0044468F"/>
    <w:rsid w:val="0044690E"/>
    <w:rsid w:val="004474C5"/>
    <w:rsid w:val="00450270"/>
    <w:rsid w:val="00451AE5"/>
    <w:rsid w:val="00451CFC"/>
    <w:rsid w:val="004564F0"/>
    <w:rsid w:val="00461894"/>
    <w:rsid w:val="00462692"/>
    <w:rsid w:val="0046292A"/>
    <w:rsid w:val="00462C25"/>
    <w:rsid w:val="00466FD2"/>
    <w:rsid w:val="00471996"/>
    <w:rsid w:val="00471D12"/>
    <w:rsid w:val="00481C9E"/>
    <w:rsid w:val="00483A1F"/>
    <w:rsid w:val="0048778D"/>
    <w:rsid w:val="0049514E"/>
    <w:rsid w:val="004A2051"/>
    <w:rsid w:val="004A2B8D"/>
    <w:rsid w:val="004B6DA5"/>
    <w:rsid w:val="004C0E4D"/>
    <w:rsid w:val="004C2505"/>
    <w:rsid w:val="004C5B05"/>
    <w:rsid w:val="004D572D"/>
    <w:rsid w:val="004E3055"/>
    <w:rsid w:val="004F0644"/>
    <w:rsid w:val="004F5E4B"/>
    <w:rsid w:val="004F5FD3"/>
    <w:rsid w:val="004F7EE3"/>
    <w:rsid w:val="00504369"/>
    <w:rsid w:val="005054F9"/>
    <w:rsid w:val="00506687"/>
    <w:rsid w:val="00506ECF"/>
    <w:rsid w:val="00507F34"/>
    <w:rsid w:val="00510884"/>
    <w:rsid w:val="00510BA5"/>
    <w:rsid w:val="00514E34"/>
    <w:rsid w:val="00516B35"/>
    <w:rsid w:val="00530BEF"/>
    <w:rsid w:val="00535386"/>
    <w:rsid w:val="00535E29"/>
    <w:rsid w:val="00542064"/>
    <w:rsid w:val="00544DEF"/>
    <w:rsid w:val="00544ECB"/>
    <w:rsid w:val="00551496"/>
    <w:rsid w:val="00551DB0"/>
    <w:rsid w:val="0055268B"/>
    <w:rsid w:val="005544F2"/>
    <w:rsid w:val="005609DC"/>
    <w:rsid w:val="00562C5B"/>
    <w:rsid w:val="0056470B"/>
    <w:rsid w:val="0056615E"/>
    <w:rsid w:val="005662C7"/>
    <w:rsid w:val="00572802"/>
    <w:rsid w:val="00572BF0"/>
    <w:rsid w:val="00574535"/>
    <w:rsid w:val="005754C2"/>
    <w:rsid w:val="00582DCF"/>
    <w:rsid w:val="00585BE0"/>
    <w:rsid w:val="00590928"/>
    <w:rsid w:val="00594EE6"/>
    <w:rsid w:val="00597DDA"/>
    <w:rsid w:val="005A14D2"/>
    <w:rsid w:val="005A2CE6"/>
    <w:rsid w:val="005A5A87"/>
    <w:rsid w:val="005B006B"/>
    <w:rsid w:val="005B5758"/>
    <w:rsid w:val="005B5A19"/>
    <w:rsid w:val="005B726A"/>
    <w:rsid w:val="005C251F"/>
    <w:rsid w:val="005C355A"/>
    <w:rsid w:val="005C3919"/>
    <w:rsid w:val="005C638A"/>
    <w:rsid w:val="005D4C08"/>
    <w:rsid w:val="005D6DC7"/>
    <w:rsid w:val="005D6FE3"/>
    <w:rsid w:val="005E48E7"/>
    <w:rsid w:val="005F0A82"/>
    <w:rsid w:val="005F100F"/>
    <w:rsid w:val="005F21F2"/>
    <w:rsid w:val="005F5076"/>
    <w:rsid w:val="006022C1"/>
    <w:rsid w:val="006037F2"/>
    <w:rsid w:val="00603CD7"/>
    <w:rsid w:val="006107FC"/>
    <w:rsid w:val="00611F01"/>
    <w:rsid w:val="00613DEA"/>
    <w:rsid w:val="00614AB9"/>
    <w:rsid w:val="00623130"/>
    <w:rsid w:val="00627C82"/>
    <w:rsid w:val="006315E2"/>
    <w:rsid w:val="0063208A"/>
    <w:rsid w:val="00632688"/>
    <w:rsid w:val="006363D5"/>
    <w:rsid w:val="0064113F"/>
    <w:rsid w:val="00646800"/>
    <w:rsid w:val="00647DB8"/>
    <w:rsid w:val="006539A9"/>
    <w:rsid w:val="00665E98"/>
    <w:rsid w:val="006704AE"/>
    <w:rsid w:val="006717FB"/>
    <w:rsid w:val="00676F29"/>
    <w:rsid w:val="0068288E"/>
    <w:rsid w:val="006870A0"/>
    <w:rsid w:val="00690515"/>
    <w:rsid w:val="0069154D"/>
    <w:rsid w:val="0069157C"/>
    <w:rsid w:val="00696EAA"/>
    <w:rsid w:val="00697952"/>
    <w:rsid w:val="00697A78"/>
    <w:rsid w:val="006A01CC"/>
    <w:rsid w:val="006A0BAF"/>
    <w:rsid w:val="006B6082"/>
    <w:rsid w:val="006B6B74"/>
    <w:rsid w:val="006B7087"/>
    <w:rsid w:val="006C012D"/>
    <w:rsid w:val="006C2062"/>
    <w:rsid w:val="006C3BD0"/>
    <w:rsid w:val="006C474D"/>
    <w:rsid w:val="006C4DBA"/>
    <w:rsid w:val="006C5621"/>
    <w:rsid w:val="006C7A82"/>
    <w:rsid w:val="006D600C"/>
    <w:rsid w:val="006E1DCF"/>
    <w:rsid w:val="006E3A49"/>
    <w:rsid w:val="006E5152"/>
    <w:rsid w:val="006E5902"/>
    <w:rsid w:val="006E6688"/>
    <w:rsid w:val="006F13E9"/>
    <w:rsid w:val="006F2D3F"/>
    <w:rsid w:val="006F3227"/>
    <w:rsid w:val="006F36E3"/>
    <w:rsid w:val="00705065"/>
    <w:rsid w:val="00710C06"/>
    <w:rsid w:val="00711BD1"/>
    <w:rsid w:val="007123FA"/>
    <w:rsid w:val="0072157E"/>
    <w:rsid w:val="00724CD9"/>
    <w:rsid w:val="00725ED4"/>
    <w:rsid w:val="00732E09"/>
    <w:rsid w:val="00735FED"/>
    <w:rsid w:val="00736322"/>
    <w:rsid w:val="00740B14"/>
    <w:rsid w:val="00741C4C"/>
    <w:rsid w:val="00741E40"/>
    <w:rsid w:val="00741F34"/>
    <w:rsid w:val="00744E10"/>
    <w:rsid w:val="0075027B"/>
    <w:rsid w:val="00751E31"/>
    <w:rsid w:val="0075529A"/>
    <w:rsid w:val="00761537"/>
    <w:rsid w:val="00763551"/>
    <w:rsid w:val="0076615E"/>
    <w:rsid w:val="00766667"/>
    <w:rsid w:val="00766E37"/>
    <w:rsid w:val="00767772"/>
    <w:rsid w:val="00771540"/>
    <w:rsid w:val="00776566"/>
    <w:rsid w:val="00781896"/>
    <w:rsid w:val="00783486"/>
    <w:rsid w:val="007962BB"/>
    <w:rsid w:val="007A0DCC"/>
    <w:rsid w:val="007A2594"/>
    <w:rsid w:val="007A3D4A"/>
    <w:rsid w:val="007A6E18"/>
    <w:rsid w:val="007B16E3"/>
    <w:rsid w:val="007B28B7"/>
    <w:rsid w:val="007B3C7B"/>
    <w:rsid w:val="007C1BF6"/>
    <w:rsid w:val="007C1CE5"/>
    <w:rsid w:val="007C2476"/>
    <w:rsid w:val="007C53C1"/>
    <w:rsid w:val="007C7C36"/>
    <w:rsid w:val="007D1A55"/>
    <w:rsid w:val="007D4A23"/>
    <w:rsid w:val="007D6613"/>
    <w:rsid w:val="007D75DB"/>
    <w:rsid w:val="007D7AA6"/>
    <w:rsid w:val="007E0CD2"/>
    <w:rsid w:val="007E25EC"/>
    <w:rsid w:val="007E41DE"/>
    <w:rsid w:val="007E4722"/>
    <w:rsid w:val="007E47E9"/>
    <w:rsid w:val="007F0684"/>
    <w:rsid w:val="007F172B"/>
    <w:rsid w:val="007F5CD4"/>
    <w:rsid w:val="007F6871"/>
    <w:rsid w:val="00801AE4"/>
    <w:rsid w:val="008075F2"/>
    <w:rsid w:val="00810BE9"/>
    <w:rsid w:val="00814FFB"/>
    <w:rsid w:val="00815F12"/>
    <w:rsid w:val="00816FF9"/>
    <w:rsid w:val="008255A6"/>
    <w:rsid w:val="00834604"/>
    <w:rsid w:val="0083512D"/>
    <w:rsid w:val="00835A71"/>
    <w:rsid w:val="0083760E"/>
    <w:rsid w:val="00837F19"/>
    <w:rsid w:val="00851396"/>
    <w:rsid w:val="00853042"/>
    <w:rsid w:val="00856155"/>
    <w:rsid w:val="00856D41"/>
    <w:rsid w:val="008656F3"/>
    <w:rsid w:val="0086613B"/>
    <w:rsid w:val="00891C88"/>
    <w:rsid w:val="00893C07"/>
    <w:rsid w:val="008A08AB"/>
    <w:rsid w:val="008A2003"/>
    <w:rsid w:val="008A357D"/>
    <w:rsid w:val="008A4E05"/>
    <w:rsid w:val="008C170B"/>
    <w:rsid w:val="008D2E78"/>
    <w:rsid w:val="008D3902"/>
    <w:rsid w:val="008D4515"/>
    <w:rsid w:val="008D51F1"/>
    <w:rsid w:val="008E02F8"/>
    <w:rsid w:val="008E0E8B"/>
    <w:rsid w:val="008E7454"/>
    <w:rsid w:val="008F7D13"/>
    <w:rsid w:val="00900D93"/>
    <w:rsid w:val="0090360F"/>
    <w:rsid w:val="009106AF"/>
    <w:rsid w:val="00910FF5"/>
    <w:rsid w:val="00912D7C"/>
    <w:rsid w:val="009140F1"/>
    <w:rsid w:val="00914E85"/>
    <w:rsid w:val="0091555A"/>
    <w:rsid w:val="00916A9C"/>
    <w:rsid w:val="00917975"/>
    <w:rsid w:val="00920007"/>
    <w:rsid w:val="0092056E"/>
    <w:rsid w:val="00933087"/>
    <w:rsid w:val="0093753F"/>
    <w:rsid w:val="0094365D"/>
    <w:rsid w:val="00943ED0"/>
    <w:rsid w:val="00943EEF"/>
    <w:rsid w:val="00956DA5"/>
    <w:rsid w:val="00960204"/>
    <w:rsid w:val="00960986"/>
    <w:rsid w:val="00961A24"/>
    <w:rsid w:val="00964B19"/>
    <w:rsid w:val="009663F3"/>
    <w:rsid w:val="009666D2"/>
    <w:rsid w:val="009726B6"/>
    <w:rsid w:val="009726D5"/>
    <w:rsid w:val="00974317"/>
    <w:rsid w:val="009745E8"/>
    <w:rsid w:val="009764EF"/>
    <w:rsid w:val="00984747"/>
    <w:rsid w:val="0098484D"/>
    <w:rsid w:val="00987374"/>
    <w:rsid w:val="00993C03"/>
    <w:rsid w:val="00997C97"/>
    <w:rsid w:val="00997FDC"/>
    <w:rsid w:val="009A0FA6"/>
    <w:rsid w:val="009A538E"/>
    <w:rsid w:val="009B0468"/>
    <w:rsid w:val="009C091F"/>
    <w:rsid w:val="009C1950"/>
    <w:rsid w:val="009C5345"/>
    <w:rsid w:val="009C719F"/>
    <w:rsid w:val="009C72B9"/>
    <w:rsid w:val="009C7B97"/>
    <w:rsid w:val="009E5FAA"/>
    <w:rsid w:val="009F0C98"/>
    <w:rsid w:val="009F0D01"/>
    <w:rsid w:val="009F1350"/>
    <w:rsid w:val="009F186B"/>
    <w:rsid w:val="00A0058B"/>
    <w:rsid w:val="00A00789"/>
    <w:rsid w:val="00A02253"/>
    <w:rsid w:val="00A031C2"/>
    <w:rsid w:val="00A03AE8"/>
    <w:rsid w:val="00A04F19"/>
    <w:rsid w:val="00A123DB"/>
    <w:rsid w:val="00A12899"/>
    <w:rsid w:val="00A16249"/>
    <w:rsid w:val="00A16E66"/>
    <w:rsid w:val="00A1763D"/>
    <w:rsid w:val="00A212DB"/>
    <w:rsid w:val="00A225E5"/>
    <w:rsid w:val="00A24F3A"/>
    <w:rsid w:val="00A26538"/>
    <w:rsid w:val="00A26E95"/>
    <w:rsid w:val="00A32729"/>
    <w:rsid w:val="00A332AC"/>
    <w:rsid w:val="00A3712C"/>
    <w:rsid w:val="00A42054"/>
    <w:rsid w:val="00A42C20"/>
    <w:rsid w:val="00A513B1"/>
    <w:rsid w:val="00A5470E"/>
    <w:rsid w:val="00A5598D"/>
    <w:rsid w:val="00A61428"/>
    <w:rsid w:val="00A621C7"/>
    <w:rsid w:val="00A652E6"/>
    <w:rsid w:val="00A74A28"/>
    <w:rsid w:val="00A76906"/>
    <w:rsid w:val="00A776A8"/>
    <w:rsid w:val="00A8251D"/>
    <w:rsid w:val="00A83E7E"/>
    <w:rsid w:val="00A84339"/>
    <w:rsid w:val="00A85DDB"/>
    <w:rsid w:val="00A94EE7"/>
    <w:rsid w:val="00A95A40"/>
    <w:rsid w:val="00AA62BB"/>
    <w:rsid w:val="00AB35BA"/>
    <w:rsid w:val="00AB6DF3"/>
    <w:rsid w:val="00AC0A9A"/>
    <w:rsid w:val="00AC252A"/>
    <w:rsid w:val="00AC30F0"/>
    <w:rsid w:val="00AC345F"/>
    <w:rsid w:val="00AC4EC3"/>
    <w:rsid w:val="00AC6B73"/>
    <w:rsid w:val="00AD23D4"/>
    <w:rsid w:val="00AD2A91"/>
    <w:rsid w:val="00AD57A5"/>
    <w:rsid w:val="00AD655C"/>
    <w:rsid w:val="00AE376B"/>
    <w:rsid w:val="00AE6783"/>
    <w:rsid w:val="00AF7FBC"/>
    <w:rsid w:val="00B040C7"/>
    <w:rsid w:val="00B05632"/>
    <w:rsid w:val="00B10576"/>
    <w:rsid w:val="00B11D5A"/>
    <w:rsid w:val="00B152FC"/>
    <w:rsid w:val="00B1536D"/>
    <w:rsid w:val="00B17BD2"/>
    <w:rsid w:val="00B20F15"/>
    <w:rsid w:val="00B2314B"/>
    <w:rsid w:val="00B242F1"/>
    <w:rsid w:val="00B244DC"/>
    <w:rsid w:val="00B36A42"/>
    <w:rsid w:val="00B40869"/>
    <w:rsid w:val="00B44F61"/>
    <w:rsid w:val="00B46790"/>
    <w:rsid w:val="00B52CE6"/>
    <w:rsid w:val="00B57263"/>
    <w:rsid w:val="00B64464"/>
    <w:rsid w:val="00B67B13"/>
    <w:rsid w:val="00B70504"/>
    <w:rsid w:val="00B7257B"/>
    <w:rsid w:val="00B77701"/>
    <w:rsid w:val="00B8128D"/>
    <w:rsid w:val="00B8389E"/>
    <w:rsid w:val="00B8438C"/>
    <w:rsid w:val="00B8758E"/>
    <w:rsid w:val="00B87B1F"/>
    <w:rsid w:val="00B96211"/>
    <w:rsid w:val="00BA5900"/>
    <w:rsid w:val="00BA6062"/>
    <w:rsid w:val="00BB187E"/>
    <w:rsid w:val="00BB4227"/>
    <w:rsid w:val="00BB4725"/>
    <w:rsid w:val="00BB603B"/>
    <w:rsid w:val="00BB6BAB"/>
    <w:rsid w:val="00BC170B"/>
    <w:rsid w:val="00BC2F1D"/>
    <w:rsid w:val="00BC548A"/>
    <w:rsid w:val="00BC59CB"/>
    <w:rsid w:val="00BC7C3C"/>
    <w:rsid w:val="00BD6326"/>
    <w:rsid w:val="00BD644F"/>
    <w:rsid w:val="00BE1BD2"/>
    <w:rsid w:val="00BE1BD3"/>
    <w:rsid w:val="00BE1F7E"/>
    <w:rsid w:val="00BE32D5"/>
    <w:rsid w:val="00BF19CA"/>
    <w:rsid w:val="00BF3691"/>
    <w:rsid w:val="00BF7CEB"/>
    <w:rsid w:val="00C063F7"/>
    <w:rsid w:val="00C11A22"/>
    <w:rsid w:val="00C12631"/>
    <w:rsid w:val="00C16060"/>
    <w:rsid w:val="00C17663"/>
    <w:rsid w:val="00C22806"/>
    <w:rsid w:val="00C23A74"/>
    <w:rsid w:val="00C24332"/>
    <w:rsid w:val="00C2630E"/>
    <w:rsid w:val="00C33171"/>
    <w:rsid w:val="00C338ED"/>
    <w:rsid w:val="00C33D5D"/>
    <w:rsid w:val="00C347C6"/>
    <w:rsid w:val="00C35989"/>
    <w:rsid w:val="00C4027B"/>
    <w:rsid w:val="00C409CF"/>
    <w:rsid w:val="00C42CDF"/>
    <w:rsid w:val="00C43D24"/>
    <w:rsid w:val="00C44A41"/>
    <w:rsid w:val="00C54D29"/>
    <w:rsid w:val="00C60B3C"/>
    <w:rsid w:val="00C612F0"/>
    <w:rsid w:val="00C63DF2"/>
    <w:rsid w:val="00C64398"/>
    <w:rsid w:val="00C655B0"/>
    <w:rsid w:val="00C71147"/>
    <w:rsid w:val="00C75D4A"/>
    <w:rsid w:val="00C76930"/>
    <w:rsid w:val="00C81C2F"/>
    <w:rsid w:val="00C820CB"/>
    <w:rsid w:val="00C82EE6"/>
    <w:rsid w:val="00C85DA0"/>
    <w:rsid w:val="00C87F57"/>
    <w:rsid w:val="00C90810"/>
    <w:rsid w:val="00C95EE5"/>
    <w:rsid w:val="00CA6FF6"/>
    <w:rsid w:val="00CB48B6"/>
    <w:rsid w:val="00CB48F5"/>
    <w:rsid w:val="00CC34B3"/>
    <w:rsid w:val="00CC4F47"/>
    <w:rsid w:val="00CC531B"/>
    <w:rsid w:val="00CC5B07"/>
    <w:rsid w:val="00CC72F0"/>
    <w:rsid w:val="00CD1086"/>
    <w:rsid w:val="00CD2D06"/>
    <w:rsid w:val="00CD372F"/>
    <w:rsid w:val="00CD408B"/>
    <w:rsid w:val="00CD4949"/>
    <w:rsid w:val="00CE0773"/>
    <w:rsid w:val="00CE1B17"/>
    <w:rsid w:val="00CE21A3"/>
    <w:rsid w:val="00CE2E65"/>
    <w:rsid w:val="00CE412D"/>
    <w:rsid w:val="00D0283C"/>
    <w:rsid w:val="00D07108"/>
    <w:rsid w:val="00D10B41"/>
    <w:rsid w:val="00D14086"/>
    <w:rsid w:val="00D235E4"/>
    <w:rsid w:val="00D2641E"/>
    <w:rsid w:val="00D30157"/>
    <w:rsid w:val="00D30469"/>
    <w:rsid w:val="00D32A14"/>
    <w:rsid w:val="00D4681B"/>
    <w:rsid w:val="00D543C0"/>
    <w:rsid w:val="00D56830"/>
    <w:rsid w:val="00D64717"/>
    <w:rsid w:val="00D65C08"/>
    <w:rsid w:val="00D70A1A"/>
    <w:rsid w:val="00D7100E"/>
    <w:rsid w:val="00D72A3F"/>
    <w:rsid w:val="00D75AA1"/>
    <w:rsid w:val="00D80FDF"/>
    <w:rsid w:val="00D90A88"/>
    <w:rsid w:val="00D96EDE"/>
    <w:rsid w:val="00D97739"/>
    <w:rsid w:val="00DA2231"/>
    <w:rsid w:val="00DA328A"/>
    <w:rsid w:val="00DA32A8"/>
    <w:rsid w:val="00DA35C0"/>
    <w:rsid w:val="00DA5DEB"/>
    <w:rsid w:val="00DA77DC"/>
    <w:rsid w:val="00DB0D17"/>
    <w:rsid w:val="00DB0FF8"/>
    <w:rsid w:val="00DB24C5"/>
    <w:rsid w:val="00DB39D1"/>
    <w:rsid w:val="00DB62E4"/>
    <w:rsid w:val="00DB6F41"/>
    <w:rsid w:val="00DB74A0"/>
    <w:rsid w:val="00DB7926"/>
    <w:rsid w:val="00DC0D67"/>
    <w:rsid w:val="00DC2ED4"/>
    <w:rsid w:val="00DC451C"/>
    <w:rsid w:val="00DC4874"/>
    <w:rsid w:val="00DC4E08"/>
    <w:rsid w:val="00DD2EAF"/>
    <w:rsid w:val="00DD42BB"/>
    <w:rsid w:val="00DD4BCC"/>
    <w:rsid w:val="00DF2097"/>
    <w:rsid w:val="00DF286C"/>
    <w:rsid w:val="00DF4DCE"/>
    <w:rsid w:val="00DF5DE9"/>
    <w:rsid w:val="00DF6CAD"/>
    <w:rsid w:val="00E02A81"/>
    <w:rsid w:val="00E02C61"/>
    <w:rsid w:val="00E04F1A"/>
    <w:rsid w:val="00E05801"/>
    <w:rsid w:val="00E06CA3"/>
    <w:rsid w:val="00E078B1"/>
    <w:rsid w:val="00E14AE3"/>
    <w:rsid w:val="00E17950"/>
    <w:rsid w:val="00E17B31"/>
    <w:rsid w:val="00E220C9"/>
    <w:rsid w:val="00E24B2D"/>
    <w:rsid w:val="00E3460F"/>
    <w:rsid w:val="00E35A63"/>
    <w:rsid w:val="00E37DB6"/>
    <w:rsid w:val="00E406D3"/>
    <w:rsid w:val="00E4212F"/>
    <w:rsid w:val="00E423E9"/>
    <w:rsid w:val="00E429E7"/>
    <w:rsid w:val="00E42AC8"/>
    <w:rsid w:val="00E47318"/>
    <w:rsid w:val="00E50A0F"/>
    <w:rsid w:val="00E52D05"/>
    <w:rsid w:val="00E539DB"/>
    <w:rsid w:val="00E55D09"/>
    <w:rsid w:val="00E57237"/>
    <w:rsid w:val="00E61DA0"/>
    <w:rsid w:val="00E62C8D"/>
    <w:rsid w:val="00E64181"/>
    <w:rsid w:val="00E64377"/>
    <w:rsid w:val="00E64D0B"/>
    <w:rsid w:val="00E73CB7"/>
    <w:rsid w:val="00E85A48"/>
    <w:rsid w:val="00E933B5"/>
    <w:rsid w:val="00E933E4"/>
    <w:rsid w:val="00EA1425"/>
    <w:rsid w:val="00EA33FE"/>
    <w:rsid w:val="00EA5167"/>
    <w:rsid w:val="00EB1A2A"/>
    <w:rsid w:val="00EB5AF2"/>
    <w:rsid w:val="00EB6870"/>
    <w:rsid w:val="00EC106A"/>
    <w:rsid w:val="00ED4BE6"/>
    <w:rsid w:val="00EE529B"/>
    <w:rsid w:val="00EE6D01"/>
    <w:rsid w:val="00EE6DB1"/>
    <w:rsid w:val="00EE71F0"/>
    <w:rsid w:val="00EF1F9B"/>
    <w:rsid w:val="00EF2A45"/>
    <w:rsid w:val="00EF4E9C"/>
    <w:rsid w:val="00F14D58"/>
    <w:rsid w:val="00F172F3"/>
    <w:rsid w:val="00F20E2A"/>
    <w:rsid w:val="00F21D92"/>
    <w:rsid w:val="00F23FD6"/>
    <w:rsid w:val="00F24A2B"/>
    <w:rsid w:val="00F279EE"/>
    <w:rsid w:val="00F32F9B"/>
    <w:rsid w:val="00F35B51"/>
    <w:rsid w:val="00F4014D"/>
    <w:rsid w:val="00F43477"/>
    <w:rsid w:val="00F4371D"/>
    <w:rsid w:val="00F43F7C"/>
    <w:rsid w:val="00F440BE"/>
    <w:rsid w:val="00F56B66"/>
    <w:rsid w:val="00F66C28"/>
    <w:rsid w:val="00F70294"/>
    <w:rsid w:val="00F72266"/>
    <w:rsid w:val="00F80C9A"/>
    <w:rsid w:val="00F82E79"/>
    <w:rsid w:val="00F941AF"/>
    <w:rsid w:val="00F97057"/>
    <w:rsid w:val="00F97744"/>
    <w:rsid w:val="00FA338B"/>
    <w:rsid w:val="00FA7D71"/>
    <w:rsid w:val="00FB0A8C"/>
    <w:rsid w:val="00FB22EF"/>
    <w:rsid w:val="00FB2A35"/>
    <w:rsid w:val="00FC34D7"/>
    <w:rsid w:val="00FC48B1"/>
    <w:rsid w:val="00FC4B0A"/>
    <w:rsid w:val="00FC652B"/>
    <w:rsid w:val="00FD129B"/>
    <w:rsid w:val="00FD5ADB"/>
    <w:rsid w:val="00FE5916"/>
    <w:rsid w:val="00FE64AF"/>
    <w:rsid w:val="00FF2BDF"/>
    <w:rsid w:val="00FF70F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29E1B784"/>
  <w15:docId w15:val="{7B2DE299-03F9-4EDF-A23C-877CBAB84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4A2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C2F1D"/>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C2F1D"/>
    <w:rPr>
      <w:rFonts w:asciiTheme="majorHAnsi" w:eastAsiaTheme="majorEastAsia" w:hAnsiTheme="majorHAnsi" w:cstheme="majorBidi"/>
      <w:sz w:val="18"/>
      <w:szCs w:val="18"/>
    </w:rPr>
  </w:style>
  <w:style w:type="paragraph" w:styleId="a5">
    <w:name w:val="header"/>
    <w:basedOn w:val="a"/>
    <w:link w:val="a6"/>
    <w:uiPriority w:val="99"/>
    <w:unhideWhenUsed/>
    <w:rsid w:val="002C6756"/>
    <w:pPr>
      <w:tabs>
        <w:tab w:val="center" w:pos="4252"/>
        <w:tab w:val="right" w:pos="8504"/>
      </w:tabs>
      <w:snapToGrid w:val="0"/>
    </w:pPr>
  </w:style>
  <w:style w:type="character" w:customStyle="1" w:styleId="a6">
    <w:name w:val="ヘッダー (文字)"/>
    <w:basedOn w:val="a0"/>
    <w:link w:val="a5"/>
    <w:uiPriority w:val="99"/>
    <w:rsid w:val="002C6756"/>
  </w:style>
  <w:style w:type="paragraph" w:styleId="a7">
    <w:name w:val="footer"/>
    <w:basedOn w:val="a"/>
    <w:link w:val="a8"/>
    <w:uiPriority w:val="99"/>
    <w:unhideWhenUsed/>
    <w:rsid w:val="002C6756"/>
    <w:pPr>
      <w:tabs>
        <w:tab w:val="center" w:pos="4252"/>
        <w:tab w:val="right" w:pos="8504"/>
      </w:tabs>
      <w:snapToGrid w:val="0"/>
    </w:pPr>
  </w:style>
  <w:style w:type="character" w:customStyle="1" w:styleId="a8">
    <w:name w:val="フッター (文字)"/>
    <w:basedOn w:val="a0"/>
    <w:link w:val="a7"/>
    <w:uiPriority w:val="99"/>
    <w:rsid w:val="002C6756"/>
  </w:style>
  <w:style w:type="paragraph" w:styleId="2">
    <w:name w:val="Body Text 2"/>
    <w:basedOn w:val="a"/>
    <w:link w:val="20"/>
    <w:semiHidden/>
    <w:rsid w:val="00535E29"/>
    <w:rPr>
      <w:rFonts w:ascii="Century" w:eastAsia="ＭＳ ゴシック" w:hAnsi="Century" w:cs="Times New Roman"/>
      <w:sz w:val="22"/>
      <w:szCs w:val="24"/>
    </w:rPr>
  </w:style>
  <w:style w:type="character" w:customStyle="1" w:styleId="20">
    <w:name w:val="本文 2 (文字)"/>
    <w:basedOn w:val="a0"/>
    <w:link w:val="2"/>
    <w:semiHidden/>
    <w:rsid w:val="00535E29"/>
    <w:rPr>
      <w:rFonts w:ascii="Century" w:eastAsia="ＭＳ ゴシック" w:hAnsi="Century" w:cs="Times New Roman"/>
      <w:sz w:val="22"/>
      <w:szCs w:val="24"/>
    </w:rPr>
  </w:style>
  <w:style w:type="paragraph" w:styleId="a9">
    <w:name w:val="List Paragraph"/>
    <w:basedOn w:val="a"/>
    <w:uiPriority w:val="34"/>
    <w:qFormat/>
    <w:rsid w:val="00B36A4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F56B4-6258-4EAE-A2B1-C030B0CDD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5</Pages>
  <Words>857</Words>
  <Characters>4891</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shuppan14</dc:creator>
  <cp:lastModifiedBy>藁谷　宏</cp:lastModifiedBy>
  <cp:revision>334</cp:revision>
  <cp:lastPrinted>2019-07-23T08:09:00Z</cp:lastPrinted>
  <dcterms:created xsi:type="dcterms:W3CDTF">2020-02-13T08:22:00Z</dcterms:created>
  <dcterms:modified xsi:type="dcterms:W3CDTF">2021-10-19T00:09:00Z</dcterms:modified>
</cp:coreProperties>
</file>