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A5F6" w14:textId="77777777" w:rsidR="00B8316B" w:rsidRPr="00122F0F" w:rsidRDefault="00B8316B" w:rsidP="00122F0F">
      <w:pPr>
        <w:jc w:val="center"/>
        <w:rPr>
          <w:rFonts w:asciiTheme="minorEastAsia" w:hAnsiTheme="minorEastAsia"/>
          <w:b/>
          <w:sz w:val="28"/>
          <w:szCs w:val="28"/>
        </w:rPr>
      </w:pPr>
      <w:r w:rsidRPr="00581C88">
        <w:rPr>
          <w:rFonts w:asciiTheme="minorEastAsia" w:hAnsiTheme="minorEastAsia" w:hint="eastAsia"/>
          <w:b/>
          <w:sz w:val="28"/>
          <w:szCs w:val="28"/>
        </w:rPr>
        <w:t>全国農業図書がお勧めする「農業</w:t>
      </w:r>
      <w:r w:rsidR="00B739AA" w:rsidRPr="00581C88">
        <w:rPr>
          <w:rFonts w:asciiTheme="minorEastAsia" w:hAnsiTheme="minorEastAsia" w:hint="eastAsia"/>
          <w:b/>
          <w:sz w:val="28"/>
          <w:szCs w:val="28"/>
        </w:rPr>
        <w:t>経営</w:t>
      </w:r>
      <w:r w:rsidRPr="00581C88">
        <w:rPr>
          <w:rFonts w:asciiTheme="minorEastAsia" w:hAnsiTheme="minorEastAsia" w:hint="eastAsia"/>
          <w:b/>
          <w:sz w:val="28"/>
          <w:szCs w:val="28"/>
        </w:rPr>
        <w:t>者向け</w:t>
      </w:r>
      <w:r w:rsidR="00B739AA" w:rsidRPr="00581C88">
        <w:rPr>
          <w:rFonts w:asciiTheme="minorEastAsia" w:hAnsiTheme="minorEastAsia" w:hint="eastAsia"/>
          <w:b/>
          <w:sz w:val="28"/>
          <w:szCs w:val="28"/>
        </w:rPr>
        <w:t>図書等</w:t>
      </w:r>
      <w:r w:rsidRPr="00581C88">
        <w:rPr>
          <w:rFonts w:asciiTheme="minorEastAsia" w:hAnsiTheme="minorEastAsia" w:hint="eastAsia"/>
          <w:b/>
          <w:sz w:val="28"/>
          <w:szCs w:val="28"/>
        </w:rPr>
        <w:t>」</w:t>
      </w:r>
    </w:p>
    <w:p w14:paraId="7B2BB9F6" w14:textId="6F11CA63" w:rsidR="00B8316B" w:rsidRPr="00581C88" w:rsidRDefault="00441B04" w:rsidP="00581C88">
      <w:pPr>
        <w:jc w:val="right"/>
        <w:rPr>
          <w:rFonts w:asciiTheme="minorEastAsia" w:hAnsiTheme="minorEastAsia"/>
          <w:sz w:val="24"/>
          <w:szCs w:val="24"/>
          <w:lang w:eastAsia="zh-CN"/>
        </w:rPr>
      </w:pPr>
      <w:r w:rsidRPr="00FC616E">
        <w:rPr>
          <w:rFonts w:asciiTheme="minorEastAsia" w:hAnsiTheme="minorEastAsia" w:hint="eastAsia"/>
          <w:spacing w:val="120"/>
          <w:kern w:val="0"/>
          <w:sz w:val="24"/>
          <w:szCs w:val="24"/>
          <w:fitText w:val="2640" w:id="1373294593"/>
          <w:lang w:eastAsia="zh-CN"/>
        </w:rPr>
        <w:t>令和</w:t>
      </w:r>
      <w:r w:rsidR="005F4566" w:rsidRPr="00FC616E">
        <w:rPr>
          <w:rFonts w:asciiTheme="minorEastAsia" w:hAnsiTheme="minorEastAsia" w:hint="eastAsia"/>
          <w:spacing w:val="120"/>
          <w:kern w:val="0"/>
          <w:sz w:val="24"/>
          <w:szCs w:val="24"/>
          <w:fitText w:val="2640" w:id="1373294593"/>
        </w:rPr>
        <w:t>４</w:t>
      </w:r>
      <w:r w:rsidR="005B23FD" w:rsidRPr="00FC616E">
        <w:rPr>
          <w:rFonts w:asciiTheme="minorEastAsia" w:hAnsiTheme="minorEastAsia" w:hint="eastAsia"/>
          <w:spacing w:val="120"/>
          <w:kern w:val="0"/>
          <w:sz w:val="24"/>
          <w:szCs w:val="24"/>
          <w:fitText w:val="2640" w:id="1373294593"/>
          <w:lang w:eastAsia="zh-CN"/>
        </w:rPr>
        <w:t>年</w:t>
      </w:r>
      <w:r w:rsidR="00FC616E" w:rsidRPr="00FC616E">
        <w:rPr>
          <w:rFonts w:asciiTheme="minorEastAsia" w:hAnsiTheme="minorEastAsia" w:hint="eastAsia"/>
          <w:spacing w:val="120"/>
          <w:kern w:val="0"/>
          <w:sz w:val="24"/>
          <w:szCs w:val="24"/>
          <w:fitText w:val="2640" w:id="1373294593"/>
        </w:rPr>
        <w:t>４</w:t>
      </w:r>
      <w:r w:rsidR="004D4247" w:rsidRPr="00FC616E">
        <w:rPr>
          <w:rFonts w:asciiTheme="minorEastAsia" w:hAnsiTheme="minorEastAsia" w:hint="eastAsia"/>
          <w:kern w:val="0"/>
          <w:sz w:val="24"/>
          <w:szCs w:val="24"/>
          <w:fitText w:val="2640" w:id="1373294593"/>
          <w:lang w:eastAsia="zh-CN"/>
        </w:rPr>
        <w:t>月</w:t>
      </w:r>
    </w:p>
    <w:p w14:paraId="578A0C46" w14:textId="77777777" w:rsidR="00590AF4" w:rsidRPr="00581C88" w:rsidRDefault="008C51A5" w:rsidP="00581C88">
      <w:pPr>
        <w:jc w:val="right"/>
        <w:rPr>
          <w:rFonts w:asciiTheme="minorEastAsia" w:hAnsiTheme="minorEastAsia"/>
          <w:sz w:val="24"/>
          <w:szCs w:val="24"/>
          <w:lang w:eastAsia="zh-CN"/>
        </w:rPr>
      </w:pPr>
      <w:r w:rsidRPr="00581C88">
        <w:rPr>
          <w:rFonts w:asciiTheme="minorEastAsia" w:hAnsiTheme="minorEastAsia" w:hint="eastAsia"/>
          <w:sz w:val="24"/>
          <w:szCs w:val="24"/>
          <w:lang w:eastAsia="zh-CN"/>
        </w:rPr>
        <w:t>(一社)</w:t>
      </w:r>
      <w:r w:rsidR="00B8316B" w:rsidRPr="00774256">
        <w:rPr>
          <w:rFonts w:asciiTheme="minorEastAsia" w:hAnsiTheme="minorEastAsia" w:hint="eastAsia"/>
          <w:spacing w:val="13"/>
          <w:kern w:val="0"/>
          <w:sz w:val="24"/>
          <w:szCs w:val="24"/>
          <w:fitText w:val="2640" w:id="1373294592"/>
          <w:lang w:eastAsia="zh-CN"/>
        </w:rPr>
        <w:t>全国農業会議所出版</w:t>
      </w:r>
      <w:r w:rsidR="00B8316B" w:rsidRPr="00774256">
        <w:rPr>
          <w:rFonts w:asciiTheme="minorEastAsia" w:hAnsiTheme="minorEastAsia" w:hint="eastAsia"/>
          <w:spacing w:val="3"/>
          <w:kern w:val="0"/>
          <w:sz w:val="24"/>
          <w:szCs w:val="24"/>
          <w:fitText w:val="2640" w:id="1373294592"/>
          <w:lang w:eastAsia="zh-CN"/>
        </w:rPr>
        <w:t>部</w:t>
      </w:r>
    </w:p>
    <w:p w14:paraId="6605C7A6" w14:textId="77777777" w:rsidR="0013311E" w:rsidRPr="00122F0F" w:rsidRDefault="00A41C71" w:rsidP="00C66FF3">
      <w:pPr>
        <w:jc w:val="left"/>
        <w:rPr>
          <w:rFonts w:asciiTheme="minorEastAsia" w:hAnsiTheme="minorEastAsia"/>
          <w:sz w:val="24"/>
          <w:szCs w:val="24"/>
        </w:rPr>
      </w:pPr>
      <w:r>
        <w:rPr>
          <w:rFonts w:asciiTheme="minorEastAsia" w:hAnsiTheme="minorEastAsia" w:hint="eastAsia"/>
          <w:sz w:val="22"/>
          <w:szCs w:val="24"/>
        </w:rPr>
        <w:t>（価格はすべて１０</w:t>
      </w:r>
      <w:r w:rsidR="00122F0F" w:rsidRPr="00122F0F">
        <w:rPr>
          <w:rFonts w:asciiTheme="minorEastAsia" w:hAnsiTheme="minorEastAsia" w:hint="eastAsia"/>
          <w:sz w:val="22"/>
          <w:szCs w:val="24"/>
        </w:rPr>
        <w:t>％税込・送料別）</w:t>
      </w:r>
    </w:p>
    <w:p w14:paraId="06C90C91" w14:textId="77777777" w:rsidR="009502A9" w:rsidRDefault="002F116E" w:rsidP="00FE6DE4">
      <w:pPr>
        <w:ind w:rightChars="732" w:right="1537"/>
        <w:rPr>
          <w:rFonts w:asciiTheme="minorEastAsia" w:hAnsiTheme="minorEastAsia"/>
          <w:b/>
          <w:sz w:val="24"/>
          <w:szCs w:val="24"/>
        </w:rPr>
      </w:pPr>
      <w:r w:rsidRPr="00FE6DE4">
        <w:rPr>
          <w:rFonts w:asciiTheme="minorEastAsia" w:hAnsiTheme="minorEastAsia" w:hint="eastAsia"/>
          <w:b/>
          <w:sz w:val="24"/>
          <w:szCs w:val="24"/>
        </w:rPr>
        <w:t>１．</w:t>
      </w:r>
      <w:r w:rsidR="009502A9">
        <w:rPr>
          <w:rFonts w:asciiTheme="minorEastAsia" w:hAnsiTheme="minorEastAsia" w:hint="eastAsia"/>
          <w:b/>
          <w:sz w:val="24"/>
          <w:szCs w:val="24"/>
        </w:rPr>
        <w:t>米政策</w:t>
      </w:r>
    </w:p>
    <w:p w14:paraId="69F3C14F" w14:textId="7A09E55B" w:rsidR="00835926" w:rsidRDefault="00D24926" w:rsidP="00FE6DE4">
      <w:pPr>
        <w:ind w:rightChars="732" w:right="1537"/>
        <w:rPr>
          <w:rFonts w:asciiTheme="minorEastAsia" w:hAnsiTheme="minorEastAsia"/>
          <w:b/>
          <w:sz w:val="24"/>
          <w:szCs w:val="24"/>
        </w:rPr>
      </w:pPr>
      <w:r>
        <w:rPr>
          <w:rFonts w:asciiTheme="minorEastAsia" w:hAnsiTheme="minorEastAsia" w:hint="eastAsia"/>
          <w:b/>
          <w:sz w:val="24"/>
          <w:szCs w:val="24"/>
        </w:rPr>
        <w:t>【パンフ】</w:t>
      </w:r>
      <w:r w:rsidR="00774256">
        <w:rPr>
          <w:rFonts w:asciiTheme="minorEastAsia" w:hAnsiTheme="minorEastAsia" w:hint="eastAsia"/>
          <w:b/>
          <w:sz w:val="24"/>
          <w:szCs w:val="24"/>
        </w:rPr>
        <w:t>令和</w:t>
      </w:r>
      <w:r w:rsidR="00C321E8">
        <w:rPr>
          <w:rFonts w:asciiTheme="minorEastAsia" w:hAnsiTheme="minorEastAsia" w:hint="eastAsia"/>
          <w:b/>
          <w:sz w:val="24"/>
          <w:szCs w:val="24"/>
        </w:rPr>
        <w:t>４</w:t>
      </w:r>
      <w:r w:rsidR="00441B04" w:rsidRPr="00441B04">
        <w:rPr>
          <w:rFonts w:asciiTheme="minorEastAsia" w:hAnsiTheme="minorEastAsia" w:hint="eastAsia"/>
          <w:b/>
          <w:sz w:val="24"/>
          <w:szCs w:val="24"/>
        </w:rPr>
        <w:t>年度　経営所得安定対策と米政策</w:t>
      </w:r>
    </w:p>
    <w:p w14:paraId="474BDB1A" w14:textId="62E7D82B" w:rsidR="00A41C71" w:rsidRPr="00A41C71" w:rsidRDefault="005105FB" w:rsidP="00DD4147">
      <w:pPr>
        <w:ind w:rightChars="732" w:right="1537"/>
        <w:rPr>
          <w:rFonts w:asciiTheme="minorEastAsia" w:hAnsiTheme="minorEastAsia"/>
          <w:b/>
          <w:sz w:val="24"/>
          <w:szCs w:val="24"/>
        </w:rPr>
      </w:pPr>
      <w:r>
        <w:rPr>
          <w:rFonts w:ascii="HGMaruGothicMPRO" w:eastAsia="HGMaruGothicMPRO" w:hAnsi="MS Mincho"/>
          <w:b/>
          <w:bCs/>
          <w:noProof/>
          <w:sz w:val="24"/>
        </w:rPr>
        <w:drawing>
          <wp:anchor distT="0" distB="0" distL="114300" distR="114300" simplePos="0" relativeHeight="251659776" behindDoc="0" locked="0" layoutInCell="1" allowOverlap="1" wp14:anchorId="576FE01B" wp14:editId="2039CD1E">
            <wp:simplePos x="0" y="0"/>
            <wp:positionH relativeFrom="column">
              <wp:posOffset>5156835</wp:posOffset>
            </wp:positionH>
            <wp:positionV relativeFrom="paragraph">
              <wp:posOffset>49530</wp:posOffset>
            </wp:positionV>
            <wp:extent cx="1014095" cy="1352550"/>
            <wp:effectExtent l="19050" t="19050" r="14605" b="19050"/>
            <wp:wrapSquare wrapText="bothSides"/>
            <wp:docPr id="1" name="図 1" descr="設計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設計図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095" cy="135255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00DD4147">
        <w:rPr>
          <w:rFonts w:asciiTheme="minorEastAsia" w:hAnsiTheme="minorEastAsia" w:hint="eastAsia"/>
          <w:b/>
          <w:sz w:val="24"/>
          <w:szCs w:val="24"/>
        </w:rPr>
        <w:t xml:space="preserve">　　　　　　　　　　　　　　　　　　</w:t>
      </w:r>
      <w:r w:rsidR="00774256" w:rsidRPr="00774256">
        <w:rPr>
          <w:rFonts w:asciiTheme="minorEastAsia" w:hAnsiTheme="minorEastAsia" w:hint="eastAsia"/>
          <w:b/>
          <w:sz w:val="24"/>
          <w:szCs w:val="24"/>
        </w:rPr>
        <w:t>（R0</w:t>
      </w:r>
      <w:r w:rsidR="00C321E8">
        <w:rPr>
          <w:rFonts w:asciiTheme="minorEastAsia" w:hAnsiTheme="minorEastAsia"/>
          <w:b/>
          <w:sz w:val="24"/>
          <w:szCs w:val="24"/>
        </w:rPr>
        <w:t>3</w:t>
      </w:r>
      <w:r w:rsidR="00774256" w:rsidRPr="00774256">
        <w:rPr>
          <w:rFonts w:asciiTheme="minorEastAsia" w:hAnsiTheme="minorEastAsia" w:hint="eastAsia"/>
          <w:b/>
          <w:sz w:val="24"/>
          <w:szCs w:val="24"/>
        </w:rPr>
        <w:t>-</w:t>
      </w:r>
      <w:r w:rsidR="00C321E8">
        <w:rPr>
          <w:rFonts w:asciiTheme="minorEastAsia" w:hAnsiTheme="minorEastAsia"/>
          <w:b/>
          <w:sz w:val="24"/>
          <w:szCs w:val="24"/>
        </w:rPr>
        <w:t>28</w:t>
      </w:r>
      <w:r w:rsidR="00774256" w:rsidRPr="00774256">
        <w:rPr>
          <w:rFonts w:asciiTheme="minorEastAsia" w:hAnsiTheme="minorEastAsia" w:hint="eastAsia"/>
          <w:b/>
          <w:sz w:val="24"/>
          <w:szCs w:val="24"/>
        </w:rPr>
        <w:t xml:space="preserve">　A4判16頁　110円）</w:t>
      </w:r>
    </w:p>
    <w:p w14:paraId="37B4DDF4" w14:textId="1A08E938" w:rsidR="00667942" w:rsidRDefault="00FE6DE4" w:rsidP="00875EC2">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667942" w:rsidRPr="00667942">
        <w:rPr>
          <w:rFonts w:asciiTheme="minorEastAsia" w:hAnsiTheme="minorEastAsia" w:hint="eastAsia"/>
          <w:sz w:val="24"/>
          <w:szCs w:val="24"/>
        </w:rPr>
        <w:t>新型コロナウイルス禍の需要減少などに伴う米価下落が問題となる中、主食用米から飼料用米等への作付転換の重要性が一層高まっています。</w:t>
      </w:r>
    </w:p>
    <w:p w14:paraId="44214166" w14:textId="097DBC7E" w:rsidR="00875EC2" w:rsidRPr="00441B04" w:rsidRDefault="00875EC2" w:rsidP="00667942">
      <w:pPr>
        <w:ind w:leftChars="257" w:left="540" w:rightChars="732" w:right="1537" w:firstLineChars="100" w:firstLine="240"/>
        <w:rPr>
          <w:rFonts w:asciiTheme="minorEastAsia" w:hAnsiTheme="minorEastAsia"/>
          <w:sz w:val="24"/>
          <w:szCs w:val="24"/>
        </w:rPr>
      </w:pPr>
      <w:r w:rsidRPr="00875EC2">
        <w:rPr>
          <w:rFonts w:asciiTheme="minorEastAsia" w:hAnsiTheme="minorEastAsia" w:hint="eastAsia"/>
          <w:sz w:val="24"/>
          <w:szCs w:val="24"/>
        </w:rPr>
        <w:t>水田フル活用、水田農業高収益化の推進に向けた支援を活用しましょう。ゲタ対策、ナラシ対策、収入保険等も掲載しています。</w:t>
      </w:r>
    </w:p>
    <w:p w14:paraId="4AD6AE6F" w14:textId="77777777" w:rsidR="002F116E" w:rsidRDefault="00875EC2" w:rsidP="009502A9">
      <w:pPr>
        <w:ind w:leftChars="257" w:left="540" w:rightChars="732" w:right="1537"/>
        <w:rPr>
          <w:rFonts w:asciiTheme="minorEastAsia" w:hAnsiTheme="minorEastAsia"/>
          <w:sz w:val="24"/>
          <w:szCs w:val="24"/>
        </w:rPr>
      </w:pPr>
      <w:r>
        <w:rPr>
          <w:rFonts w:asciiTheme="minorEastAsia" w:hAnsiTheme="minorEastAsia" w:hint="eastAsia"/>
          <w:noProof/>
          <w:sz w:val="24"/>
          <w:szCs w:val="24"/>
        </w:rPr>
        <w:t xml:space="preserve">　</w:t>
      </w:r>
      <w:r w:rsidR="00441B04" w:rsidRPr="00441B04">
        <w:rPr>
          <w:rFonts w:asciiTheme="minorEastAsia" w:hAnsiTheme="minorEastAsia" w:hint="eastAsia"/>
          <w:noProof/>
          <w:sz w:val="24"/>
          <w:szCs w:val="24"/>
        </w:rPr>
        <w:t>本パンフレットは、これらの制度についての普及啓発資料として幅広く活用できます。</w:t>
      </w:r>
    </w:p>
    <w:p w14:paraId="28EEC3FF" w14:textId="77777777" w:rsidR="000E245D" w:rsidRPr="00581C88" w:rsidRDefault="000E245D" w:rsidP="00581C88">
      <w:pPr>
        <w:rPr>
          <w:rFonts w:asciiTheme="minorEastAsia" w:hAnsiTheme="minorEastAsia"/>
          <w:sz w:val="24"/>
          <w:szCs w:val="24"/>
        </w:rPr>
      </w:pPr>
    </w:p>
    <w:p w14:paraId="6AE1E826" w14:textId="77777777" w:rsidR="00C6578F" w:rsidRPr="00FE6DE4" w:rsidRDefault="00C6578F" w:rsidP="00581C88">
      <w:pPr>
        <w:rPr>
          <w:rFonts w:asciiTheme="minorEastAsia" w:hAnsiTheme="minorEastAsia"/>
          <w:b/>
          <w:sz w:val="24"/>
          <w:szCs w:val="24"/>
        </w:rPr>
      </w:pPr>
      <w:r>
        <w:rPr>
          <w:rFonts w:asciiTheme="minorEastAsia" w:hAnsiTheme="minorEastAsia"/>
          <w:b/>
          <w:noProof/>
          <w:spacing w:val="2"/>
          <w:w w:val="82"/>
          <w:sz w:val="24"/>
          <w:szCs w:val="24"/>
        </w:rPr>
        <w:drawing>
          <wp:anchor distT="0" distB="0" distL="114300" distR="114300" simplePos="0" relativeHeight="251658752" behindDoc="0" locked="0" layoutInCell="1" allowOverlap="1" wp14:anchorId="7226E532" wp14:editId="70CB52AE">
            <wp:simplePos x="0" y="0"/>
            <wp:positionH relativeFrom="column">
              <wp:posOffset>5154295</wp:posOffset>
            </wp:positionH>
            <wp:positionV relativeFrom="paragraph">
              <wp:posOffset>114300</wp:posOffset>
            </wp:positionV>
            <wp:extent cx="1027430" cy="1455420"/>
            <wp:effectExtent l="0" t="0" r="127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24C" w:rsidRPr="00FE6DE4">
        <w:rPr>
          <w:rFonts w:asciiTheme="minorEastAsia" w:hAnsiTheme="minorEastAsia" w:hint="eastAsia"/>
          <w:b/>
          <w:sz w:val="24"/>
          <w:szCs w:val="24"/>
        </w:rPr>
        <w:t>２</w:t>
      </w:r>
      <w:r w:rsidR="00B8316B" w:rsidRPr="00FE6DE4">
        <w:rPr>
          <w:rFonts w:asciiTheme="minorEastAsia" w:hAnsiTheme="minorEastAsia" w:hint="eastAsia"/>
          <w:b/>
          <w:sz w:val="24"/>
          <w:szCs w:val="24"/>
        </w:rPr>
        <w:t>．</w:t>
      </w:r>
      <w:r w:rsidR="00BD6B22" w:rsidRPr="00FE6DE4">
        <w:rPr>
          <w:rFonts w:asciiTheme="minorEastAsia" w:hAnsiTheme="minorEastAsia" w:hint="eastAsia"/>
          <w:b/>
          <w:sz w:val="24"/>
          <w:szCs w:val="24"/>
        </w:rPr>
        <w:t>簿</w:t>
      </w:r>
      <w:r w:rsidR="00D812B8">
        <w:rPr>
          <w:rFonts w:asciiTheme="minorEastAsia" w:hAnsiTheme="minorEastAsia" w:hint="eastAsia"/>
          <w:b/>
          <w:sz w:val="24"/>
          <w:szCs w:val="24"/>
        </w:rPr>
        <w:t xml:space="preserve">　</w:t>
      </w:r>
      <w:r w:rsidR="00BD6B22" w:rsidRPr="00FE6DE4">
        <w:rPr>
          <w:rFonts w:asciiTheme="minorEastAsia" w:hAnsiTheme="minorEastAsia" w:hint="eastAsia"/>
          <w:b/>
          <w:sz w:val="24"/>
          <w:szCs w:val="24"/>
        </w:rPr>
        <w:t>記</w:t>
      </w:r>
    </w:p>
    <w:p w14:paraId="7793E3D3" w14:textId="6E16EB20" w:rsidR="0099759C" w:rsidRDefault="00C6578F" w:rsidP="00E218D7">
      <w:pPr>
        <w:ind w:leftChars="257" w:left="540" w:rightChars="732" w:right="1537"/>
        <w:rPr>
          <w:rFonts w:asciiTheme="minorEastAsia" w:hAnsiTheme="minorEastAsia"/>
          <w:b/>
          <w:sz w:val="24"/>
          <w:szCs w:val="24"/>
        </w:rPr>
      </w:pPr>
      <w:r>
        <w:rPr>
          <w:rFonts w:asciiTheme="minorEastAsia" w:hAnsiTheme="minorEastAsia" w:hint="eastAsia"/>
          <w:b/>
          <w:spacing w:val="2"/>
          <w:w w:val="90"/>
          <w:sz w:val="24"/>
          <w:szCs w:val="24"/>
        </w:rPr>
        <w:t>①</w:t>
      </w:r>
      <w:r w:rsidR="000D573A">
        <w:rPr>
          <w:rFonts w:asciiTheme="minorEastAsia" w:hAnsiTheme="minorEastAsia" w:hint="eastAsia"/>
          <w:b/>
          <w:spacing w:val="2"/>
          <w:w w:val="90"/>
          <w:sz w:val="24"/>
          <w:szCs w:val="24"/>
        </w:rPr>
        <w:t xml:space="preserve">令和版 </w:t>
      </w:r>
      <w:r w:rsidR="0099759C">
        <w:rPr>
          <w:rFonts w:asciiTheme="minorEastAsia" w:hAnsiTheme="minorEastAsia" w:hint="eastAsia"/>
          <w:b/>
          <w:sz w:val="24"/>
          <w:szCs w:val="24"/>
        </w:rPr>
        <w:t>「わかる」から「できる」へ 複式農業簿記実践テキスト</w:t>
      </w:r>
    </w:p>
    <w:p w14:paraId="7F9816C0" w14:textId="77777777" w:rsidR="0099759C" w:rsidRDefault="0099759C" w:rsidP="0083591A">
      <w:pPr>
        <w:ind w:leftChars="257" w:left="540" w:rightChars="732" w:right="1537" w:firstLineChars="1600" w:firstLine="3855"/>
        <w:rPr>
          <w:rFonts w:asciiTheme="minorEastAsia" w:hAnsiTheme="minorEastAsia"/>
          <w:b/>
          <w:sz w:val="24"/>
          <w:szCs w:val="24"/>
        </w:rPr>
      </w:pPr>
      <w:r w:rsidRPr="00441B04">
        <w:rPr>
          <w:rFonts w:asciiTheme="minorEastAsia" w:hAnsiTheme="minorEastAsia" w:hint="eastAsia"/>
          <w:b/>
          <w:sz w:val="24"/>
          <w:szCs w:val="24"/>
        </w:rPr>
        <w:t>（</w:t>
      </w:r>
      <w:r>
        <w:rPr>
          <w:rFonts w:asciiTheme="minorEastAsia" w:hAnsiTheme="minorEastAsia" w:hint="eastAsia"/>
          <w:b/>
          <w:sz w:val="24"/>
          <w:szCs w:val="24"/>
        </w:rPr>
        <w:t>R02-05 A4判1</w:t>
      </w:r>
      <w:r w:rsidR="0053412C">
        <w:rPr>
          <w:rFonts w:asciiTheme="minorEastAsia" w:hAnsiTheme="minorEastAsia" w:hint="eastAsia"/>
          <w:b/>
          <w:sz w:val="24"/>
          <w:szCs w:val="24"/>
        </w:rPr>
        <w:t>38</w:t>
      </w:r>
      <w:r>
        <w:rPr>
          <w:rFonts w:asciiTheme="minorEastAsia" w:hAnsiTheme="minorEastAsia" w:hint="eastAsia"/>
          <w:b/>
          <w:sz w:val="24"/>
          <w:szCs w:val="24"/>
        </w:rPr>
        <w:t xml:space="preserve">頁 </w:t>
      </w:r>
      <w:r w:rsidRPr="00441B04">
        <w:rPr>
          <w:rFonts w:asciiTheme="minorEastAsia" w:hAnsiTheme="minorEastAsia" w:hint="eastAsia"/>
          <w:b/>
          <w:sz w:val="24"/>
          <w:szCs w:val="24"/>
        </w:rPr>
        <w:t>1</w:t>
      </w:r>
      <w:r>
        <w:rPr>
          <w:rFonts w:asciiTheme="minorEastAsia" w:hAnsiTheme="minorEastAsia" w:hint="eastAsia"/>
          <w:b/>
          <w:sz w:val="24"/>
          <w:szCs w:val="24"/>
        </w:rPr>
        <w:t>,700</w:t>
      </w:r>
      <w:r w:rsidRPr="00441B04">
        <w:rPr>
          <w:rFonts w:asciiTheme="minorEastAsia" w:hAnsiTheme="minorEastAsia" w:hint="eastAsia"/>
          <w:b/>
          <w:sz w:val="24"/>
          <w:szCs w:val="24"/>
        </w:rPr>
        <w:t>円）</w:t>
      </w:r>
    </w:p>
    <w:p w14:paraId="08ADC2C2" w14:textId="77777777" w:rsidR="00C6578F" w:rsidRPr="002423C1" w:rsidRDefault="00C6578F" w:rsidP="0099759C">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Pr="00581C88">
        <w:rPr>
          <w:rFonts w:asciiTheme="minorEastAsia" w:hAnsiTheme="minorEastAsia" w:hint="eastAsia"/>
          <w:sz w:val="24"/>
          <w:szCs w:val="24"/>
        </w:rPr>
        <w:t>簿記の学習のヤマ場といわれる「仕訳」については、多くの仕訳例を掲載。実際の簿記相談に裏打ちされた仕訳例は読者の手元で即戦力となります。記帳のイロハ</w:t>
      </w:r>
      <w:r>
        <w:rPr>
          <w:rFonts w:asciiTheme="minorEastAsia" w:hAnsiTheme="minorEastAsia" w:hint="eastAsia"/>
          <w:sz w:val="24"/>
          <w:szCs w:val="24"/>
        </w:rPr>
        <w:t>から実務まで網羅した手引書として、初心者や実務経験者の心強い味方</w:t>
      </w:r>
      <w:r w:rsidRPr="00581C88">
        <w:rPr>
          <w:rFonts w:asciiTheme="minorEastAsia" w:hAnsiTheme="minorEastAsia" w:hint="eastAsia"/>
          <w:sz w:val="24"/>
          <w:szCs w:val="24"/>
        </w:rPr>
        <w:t>になる一冊です。</w:t>
      </w:r>
    </w:p>
    <w:p w14:paraId="0D153B76" w14:textId="77777777" w:rsidR="00C6578F" w:rsidRPr="00C6578F" w:rsidRDefault="00C6578F" w:rsidP="00FE6DE4">
      <w:pPr>
        <w:ind w:leftChars="257" w:left="540" w:rightChars="732" w:right="1537"/>
        <w:rPr>
          <w:rFonts w:asciiTheme="minorEastAsia" w:hAnsiTheme="minorEastAsia"/>
          <w:b/>
          <w:sz w:val="24"/>
          <w:szCs w:val="24"/>
        </w:rPr>
      </w:pPr>
    </w:p>
    <w:p w14:paraId="0296CD13" w14:textId="72FD0054" w:rsidR="00C6578F" w:rsidRDefault="00C6578F" w:rsidP="00FE6DE4">
      <w:pPr>
        <w:ind w:leftChars="257" w:left="540" w:rightChars="732" w:right="1537"/>
        <w:rPr>
          <w:rFonts w:asciiTheme="minorEastAsia" w:hAnsiTheme="minorEastAsia"/>
          <w:b/>
          <w:sz w:val="24"/>
          <w:szCs w:val="24"/>
        </w:rPr>
      </w:pPr>
    </w:p>
    <w:p w14:paraId="6E461602" w14:textId="350EFD85" w:rsidR="00A53A3C" w:rsidRDefault="00962851" w:rsidP="00C6578F">
      <w:pPr>
        <w:ind w:leftChars="257" w:left="540" w:rightChars="732" w:right="1537"/>
        <w:rPr>
          <w:rFonts w:asciiTheme="minorEastAsia" w:hAnsiTheme="minorEastAsia"/>
          <w:b/>
          <w:sz w:val="24"/>
          <w:szCs w:val="24"/>
        </w:rPr>
      </w:pPr>
      <w:r w:rsidRPr="00962851">
        <w:rPr>
          <w:rFonts w:ascii="MS PGothic" w:eastAsia="MS PGothic" w:hAnsi="MS PGothic" w:cs="MS PGothic"/>
          <w:noProof/>
          <w:kern w:val="0"/>
          <w:sz w:val="24"/>
          <w:szCs w:val="24"/>
        </w:rPr>
        <w:drawing>
          <wp:anchor distT="0" distB="0" distL="114300" distR="114300" simplePos="0" relativeHeight="251649536" behindDoc="0" locked="0" layoutInCell="1" allowOverlap="1" wp14:anchorId="2030BA11" wp14:editId="432FC97C">
            <wp:simplePos x="0" y="0"/>
            <wp:positionH relativeFrom="column">
              <wp:posOffset>5212715</wp:posOffset>
            </wp:positionH>
            <wp:positionV relativeFrom="paragraph">
              <wp:posOffset>49530</wp:posOffset>
            </wp:positionV>
            <wp:extent cx="971550" cy="1379855"/>
            <wp:effectExtent l="19050" t="19050" r="19050" b="1079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3798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6578F">
        <w:rPr>
          <w:rFonts w:asciiTheme="minorEastAsia" w:hAnsiTheme="minorEastAsia" w:hint="eastAsia"/>
          <w:b/>
          <w:sz w:val="24"/>
          <w:szCs w:val="24"/>
        </w:rPr>
        <w:t>②</w:t>
      </w:r>
      <w:r w:rsidR="000D573A">
        <w:rPr>
          <w:rFonts w:asciiTheme="minorEastAsia" w:hAnsiTheme="minorEastAsia" w:hint="eastAsia"/>
          <w:b/>
          <w:sz w:val="24"/>
          <w:szCs w:val="24"/>
        </w:rPr>
        <w:t xml:space="preserve">令和版 </w:t>
      </w:r>
      <w:r w:rsidR="00C6578F" w:rsidRPr="00FE6DE4">
        <w:rPr>
          <w:rFonts w:asciiTheme="minorEastAsia" w:hAnsiTheme="minorEastAsia" w:hint="eastAsia"/>
          <w:b/>
          <w:sz w:val="24"/>
          <w:szCs w:val="24"/>
        </w:rPr>
        <w:t>記帳感覚が身につく　複式農業簿記実践演習帳</w:t>
      </w:r>
    </w:p>
    <w:p w14:paraId="11C74F35" w14:textId="31D710C4" w:rsidR="00C6578F" w:rsidRPr="00FE6DE4" w:rsidRDefault="00C6578F" w:rsidP="00603F3D">
      <w:pPr>
        <w:ind w:leftChars="257" w:left="540" w:rightChars="732" w:right="1537" w:firstLineChars="1700" w:firstLine="4096"/>
        <w:rPr>
          <w:rFonts w:asciiTheme="minorEastAsia" w:hAnsiTheme="minorEastAsia"/>
          <w:b/>
          <w:sz w:val="24"/>
          <w:szCs w:val="24"/>
        </w:rPr>
      </w:pPr>
      <w:r w:rsidRPr="00FE6DE4">
        <w:rPr>
          <w:rFonts w:asciiTheme="minorEastAsia" w:hAnsiTheme="minorEastAsia" w:hint="eastAsia"/>
          <w:b/>
          <w:sz w:val="24"/>
          <w:szCs w:val="24"/>
        </w:rPr>
        <w:t>（</w:t>
      </w:r>
      <w:r w:rsidR="00393937">
        <w:rPr>
          <w:rFonts w:asciiTheme="minorEastAsia" w:hAnsiTheme="minorEastAsia" w:hint="eastAsia"/>
          <w:b/>
          <w:sz w:val="24"/>
          <w:szCs w:val="24"/>
        </w:rPr>
        <w:t>R03</w:t>
      </w:r>
      <w:r w:rsidRPr="00FE6DE4">
        <w:rPr>
          <w:rFonts w:asciiTheme="minorEastAsia" w:hAnsiTheme="minorEastAsia"/>
          <w:b/>
          <w:sz w:val="24"/>
          <w:szCs w:val="24"/>
        </w:rPr>
        <w:t>-</w:t>
      </w:r>
      <w:r w:rsidR="00393937">
        <w:rPr>
          <w:rFonts w:asciiTheme="minorEastAsia" w:hAnsiTheme="minorEastAsia" w:hint="eastAsia"/>
          <w:b/>
          <w:sz w:val="24"/>
          <w:szCs w:val="24"/>
        </w:rPr>
        <w:t>0</w:t>
      </w:r>
      <w:r w:rsidR="00393937">
        <w:rPr>
          <w:rFonts w:asciiTheme="minorEastAsia" w:hAnsiTheme="minorEastAsia"/>
          <w:b/>
          <w:sz w:val="24"/>
          <w:szCs w:val="24"/>
        </w:rPr>
        <w:t>8</w:t>
      </w:r>
      <w:r w:rsidR="0063501F">
        <w:rPr>
          <w:rFonts w:asciiTheme="minorEastAsia" w:hAnsiTheme="minorEastAsia" w:hint="eastAsia"/>
          <w:b/>
          <w:sz w:val="24"/>
          <w:szCs w:val="24"/>
        </w:rPr>
        <w:t xml:space="preserve">　</w:t>
      </w:r>
      <w:r w:rsidR="00603F3D" w:rsidRPr="00603F3D">
        <w:rPr>
          <w:rFonts w:asciiTheme="minorEastAsia" w:hAnsiTheme="minorEastAsia" w:hint="eastAsia"/>
          <w:b/>
          <w:sz w:val="24"/>
          <w:szCs w:val="24"/>
        </w:rPr>
        <w:t>A4判</w:t>
      </w:r>
      <w:r w:rsidR="00603F3D">
        <w:rPr>
          <w:rFonts w:asciiTheme="minorEastAsia" w:hAnsiTheme="minorEastAsia" w:hint="eastAsia"/>
          <w:b/>
          <w:sz w:val="24"/>
          <w:szCs w:val="24"/>
        </w:rPr>
        <w:t>4</w:t>
      </w:r>
      <w:r w:rsidR="00845015">
        <w:rPr>
          <w:rFonts w:asciiTheme="minorEastAsia" w:hAnsiTheme="minorEastAsia"/>
          <w:b/>
          <w:sz w:val="24"/>
          <w:szCs w:val="24"/>
        </w:rPr>
        <w:t>8</w:t>
      </w:r>
      <w:r w:rsidR="00603F3D" w:rsidRPr="00603F3D">
        <w:rPr>
          <w:rFonts w:asciiTheme="minorEastAsia" w:hAnsiTheme="minorEastAsia" w:hint="eastAsia"/>
          <w:b/>
          <w:sz w:val="24"/>
          <w:szCs w:val="24"/>
        </w:rPr>
        <w:t xml:space="preserve">頁 </w:t>
      </w:r>
      <w:r>
        <w:rPr>
          <w:rFonts w:asciiTheme="minorEastAsia" w:hAnsiTheme="minorEastAsia"/>
          <w:b/>
          <w:sz w:val="24"/>
          <w:szCs w:val="24"/>
        </w:rPr>
        <w:t>4</w:t>
      </w:r>
      <w:r w:rsidR="00845015">
        <w:rPr>
          <w:rFonts w:asciiTheme="minorEastAsia" w:hAnsiTheme="minorEastAsia"/>
          <w:b/>
          <w:sz w:val="24"/>
          <w:szCs w:val="24"/>
        </w:rPr>
        <w:t>20</w:t>
      </w:r>
      <w:r w:rsidRPr="00FE6DE4">
        <w:rPr>
          <w:rFonts w:asciiTheme="minorEastAsia" w:hAnsiTheme="minorEastAsia"/>
          <w:b/>
          <w:sz w:val="24"/>
          <w:szCs w:val="24"/>
        </w:rPr>
        <w:t>円</w:t>
      </w:r>
      <w:r w:rsidRPr="00FE6DE4">
        <w:rPr>
          <w:rFonts w:asciiTheme="minorEastAsia" w:hAnsiTheme="minorEastAsia" w:hint="eastAsia"/>
          <w:b/>
          <w:sz w:val="24"/>
          <w:szCs w:val="24"/>
        </w:rPr>
        <w:t>）</w:t>
      </w:r>
    </w:p>
    <w:p w14:paraId="0CACE149" w14:textId="3954E060" w:rsidR="004F37BC" w:rsidRPr="004F37BC" w:rsidRDefault="00C6578F" w:rsidP="004F37BC">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令和版</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わかる</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から</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できる</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へ 複式農業簿記実践テキスト</w:t>
      </w:r>
      <w:r w:rsidR="004F37BC">
        <w:rPr>
          <w:rFonts w:asciiTheme="minorEastAsia" w:hAnsiTheme="minorEastAsia" w:hint="eastAsia"/>
          <w:sz w:val="24"/>
          <w:szCs w:val="24"/>
        </w:rPr>
        <w:t>」</w:t>
      </w:r>
      <w:r w:rsidR="004F37BC" w:rsidRPr="004F37BC">
        <w:rPr>
          <w:rFonts w:asciiTheme="minorEastAsia" w:hAnsiTheme="minorEastAsia" w:hint="eastAsia"/>
          <w:sz w:val="24"/>
          <w:szCs w:val="24"/>
        </w:rPr>
        <w:t>に対応した実践的な演習帳。テキストによる学習と併せて演習問題にチャレンジすることで、学習効果が飛躍的に高まります。</w:t>
      </w:r>
    </w:p>
    <w:p w14:paraId="26364DD7" w14:textId="5F4B6231" w:rsidR="00C6578F" w:rsidRDefault="004F37BC" w:rsidP="00B50E08">
      <w:pPr>
        <w:ind w:leftChars="257" w:left="540" w:rightChars="732" w:right="1537" w:firstLineChars="100" w:firstLine="240"/>
        <w:rPr>
          <w:rFonts w:asciiTheme="minorEastAsia" w:hAnsiTheme="minorEastAsia"/>
          <w:sz w:val="24"/>
          <w:szCs w:val="24"/>
        </w:rPr>
      </w:pPr>
      <w:r w:rsidRPr="004F37BC">
        <w:rPr>
          <w:rFonts w:asciiTheme="minorEastAsia" w:hAnsiTheme="minorEastAsia" w:hint="eastAsia"/>
          <w:sz w:val="24"/>
          <w:szCs w:val="24"/>
        </w:rPr>
        <w:t>テキストの対応ページを記載した問題と解答を本冊に収録。別冊の解答用紙は切り離して利用できます。</w:t>
      </w:r>
    </w:p>
    <w:p w14:paraId="0C5503AE" w14:textId="77777777" w:rsidR="00C6578F" w:rsidRDefault="00C6578F" w:rsidP="00FE6DE4">
      <w:pPr>
        <w:ind w:leftChars="257" w:left="540" w:rightChars="732" w:right="1537"/>
        <w:rPr>
          <w:rFonts w:asciiTheme="minorEastAsia" w:hAnsiTheme="minorEastAsia"/>
          <w:b/>
          <w:sz w:val="24"/>
          <w:szCs w:val="24"/>
        </w:rPr>
      </w:pPr>
    </w:p>
    <w:p w14:paraId="347AE422" w14:textId="1FD1F6F5" w:rsidR="00845D98" w:rsidRDefault="004F37BC" w:rsidP="00FE6DE4">
      <w:pPr>
        <w:ind w:leftChars="257" w:left="540" w:rightChars="732" w:right="1537"/>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48512" behindDoc="1" locked="0" layoutInCell="1" allowOverlap="1" wp14:anchorId="3E6ABC62" wp14:editId="1B515FA8">
            <wp:simplePos x="0" y="0"/>
            <wp:positionH relativeFrom="column">
              <wp:posOffset>5213350</wp:posOffset>
            </wp:positionH>
            <wp:positionV relativeFrom="paragraph">
              <wp:posOffset>220980</wp:posOffset>
            </wp:positionV>
            <wp:extent cx="983615" cy="1390650"/>
            <wp:effectExtent l="19050" t="19050" r="26035" b="19050"/>
            <wp:wrapTight wrapText="bothSides">
              <wp:wrapPolygon edited="0">
                <wp:start x="-418" y="-296"/>
                <wp:lineTo x="-418" y="21600"/>
                <wp:lineTo x="21753" y="21600"/>
                <wp:lineTo x="21753" y="-296"/>
                <wp:lineTo x="-418" y="-296"/>
              </wp:wrapPolygon>
            </wp:wrapTight>
            <wp:docPr id="4" name="図 4"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6パソコン農業簿記表紙"/>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83615" cy="1390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8EAF7C" w14:textId="162EE348" w:rsidR="009A199F" w:rsidRDefault="009227EE" w:rsidP="00FE6DE4">
      <w:pPr>
        <w:ind w:leftChars="257" w:left="540" w:rightChars="732" w:right="1537"/>
        <w:rPr>
          <w:rFonts w:asciiTheme="minorEastAsia" w:hAnsiTheme="minorEastAsia"/>
          <w:b/>
          <w:sz w:val="24"/>
          <w:szCs w:val="24"/>
        </w:rPr>
      </w:pPr>
      <w:r>
        <w:rPr>
          <w:rFonts w:asciiTheme="minorEastAsia" w:hAnsiTheme="minorEastAsia" w:hint="eastAsia"/>
          <w:b/>
          <w:sz w:val="24"/>
          <w:szCs w:val="24"/>
        </w:rPr>
        <w:t>③</w:t>
      </w:r>
      <w:r w:rsidR="00A41C71" w:rsidRPr="00A41C71">
        <w:rPr>
          <w:rFonts w:asciiTheme="minorEastAsia" w:hAnsiTheme="minorEastAsia" w:hint="eastAsia"/>
          <w:b/>
          <w:sz w:val="24"/>
          <w:szCs w:val="24"/>
        </w:rPr>
        <w:t>改訂８版　はじめてのパソコン農業簿記</w:t>
      </w:r>
      <w:r w:rsidR="009A199F">
        <w:rPr>
          <w:rFonts w:asciiTheme="minorEastAsia" w:hAnsiTheme="minorEastAsia" w:hint="eastAsia"/>
          <w:b/>
          <w:sz w:val="24"/>
          <w:szCs w:val="24"/>
        </w:rPr>
        <w:t xml:space="preserve">　</w:t>
      </w:r>
      <w:r w:rsidR="00A41C71" w:rsidRPr="009A199F">
        <w:rPr>
          <w:rFonts w:asciiTheme="minorEastAsia" w:hAnsiTheme="minorEastAsia" w:hint="eastAsia"/>
          <w:b/>
          <w:sz w:val="24"/>
          <w:szCs w:val="24"/>
        </w:rPr>
        <w:t>ソリマチ（株）「農業</w:t>
      </w:r>
    </w:p>
    <w:p w14:paraId="21EF1EA9" w14:textId="77777777" w:rsidR="00C93FA3" w:rsidRPr="009A199F" w:rsidRDefault="00A41C71" w:rsidP="009A199F">
      <w:pPr>
        <w:ind w:leftChars="257" w:left="540" w:rightChars="732" w:right="1537" w:firstLineChars="100" w:firstLine="241"/>
        <w:rPr>
          <w:rFonts w:asciiTheme="minorEastAsia" w:hAnsiTheme="minorEastAsia"/>
          <w:b/>
          <w:sz w:val="24"/>
          <w:szCs w:val="24"/>
        </w:rPr>
      </w:pPr>
      <w:r w:rsidRPr="009A199F">
        <w:rPr>
          <w:rFonts w:asciiTheme="minorEastAsia" w:hAnsiTheme="minorEastAsia" w:hint="eastAsia"/>
          <w:b/>
          <w:sz w:val="24"/>
          <w:szCs w:val="24"/>
        </w:rPr>
        <w:t>簿記11」体験版CD-ROM付</w:t>
      </w:r>
      <w:r w:rsidR="00393046" w:rsidRPr="009A199F">
        <w:rPr>
          <w:rFonts w:asciiTheme="minorEastAsia" w:hAnsiTheme="minorEastAsia" w:hint="eastAsia"/>
          <w:b/>
          <w:sz w:val="24"/>
          <w:szCs w:val="24"/>
        </w:rPr>
        <w:t>（</w:t>
      </w:r>
      <w:r w:rsidRPr="009A199F">
        <w:rPr>
          <w:rFonts w:asciiTheme="minorEastAsia" w:hAnsiTheme="minorEastAsia" w:hint="eastAsia"/>
          <w:b/>
          <w:sz w:val="24"/>
          <w:szCs w:val="24"/>
        </w:rPr>
        <w:t>31</w:t>
      </w:r>
      <w:r w:rsidRPr="009A199F">
        <w:rPr>
          <w:rFonts w:asciiTheme="minorEastAsia" w:hAnsiTheme="minorEastAsia"/>
          <w:b/>
          <w:sz w:val="24"/>
          <w:szCs w:val="24"/>
        </w:rPr>
        <w:t>-</w:t>
      </w:r>
      <w:r w:rsidRPr="009A199F">
        <w:rPr>
          <w:rFonts w:asciiTheme="minorEastAsia" w:hAnsiTheme="minorEastAsia" w:hint="eastAsia"/>
          <w:b/>
          <w:sz w:val="24"/>
          <w:szCs w:val="24"/>
        </w:rPr>
        <w:t>36</w:t>
      </w:r>
      <w:r w:rsidR="0063501F">
        <w:rPr>
          <w:rFonts w:asciiTheme="minorEastAsia" w:hAnsiTheme="minorEastAsia" w:hint="eastAsia"/>
          <w:b/>
          <w:sz w:val="24"/>
          <w:szCs w:val="24"/>
        </w:rPr>
        <w:t xml:space="preserve">　</w:t>
      </w:r>
      <w:r w:rsidR="00D8451A" w:rsidRPr="009A199F">
        <w:rPr>
          <w:rFonts w:asciiTheme="minorEastAsia" w:hAnsiTheme="minorEastAsia" w:hint="eastAsia"/>
          <w:b/>
          <w:sz w:val="24"/>
          <w:szCs w:val="24"/>
        </w:rPr>
        <w:t>A4判1</w:t>
      </w:r>
      <w:r w:rsidR="00514B5F" w:rsidRPr="009A199F">
        <w:rPr>
          <w:rFonts w:asciiTheme="minorEastAsia" w:hAnsiTheme="minorEastAsia" w:hint="eastAsia"/>
          <w:b/>
          <w:sz w:val="24"/>
          <w:szCs w:val="24"/>
        </w:rPr>
        <w:t>67</w:t>
      </w:r>
      <w:r w:rsidR="00D8451A" w:rsidRPr="009A199F">
        <w:rPr>
          <w:rFonts w:asciiTheme="minorEastAsia" w:hAnsiTheme="minorEastAsia" w:hint="eastAsia"/>
          <w:b/>
          <w:sz w:val="24"/>
          <w:szCs w:val="24"/>
        </w:rPr>
        <w:t xml:space="preserve">頁 </w:t>
      </w:r>
      <w:r w:rsidRPr="009A199F">
        <w:rPr>
          <w:rFonts w:asciiTheme="minorEastAsia" w:hAnsiTheme="minorEastAsia" w:hint="eastAsia"/>
          <w:b/>
          <w:sz w:val="24"/>
          <w:szCs w:val="24"/>
        </w:rPr>
        <w:t>3,000</w:t>
      </w:r>
      <w:r w:rsidR="0013311E" w:rsidRPr="009A199F">
        <w:rPr>
          <w:rFonts w:asciiTheme="minorEastAsia" w:hAnsiTheme="minorEastAsia"/>
          <w:b/>
          <w:sz w:val="24"/>
          <w:szCs w:val="24"/>
        </w:rPr>
        <w:t>円</w:t>
      </w:r>
      <w:r w:rsidR="00393046" w:rsidRPr="009A199F">
        <w:rPr>
          <w:rFonts w:asciiTheme="minorEastAsia" w:hAnsiTheme="minorEastAsia" w:hint="eastAsia"/>
          <w:b/>
          <w:sz w:val="24"/>
          <w:szCs w:val="24"/>
        </w:rPr>
        <w:t>）</w:t>
      </w:r>
    </w:p>
    <w:p w14:paraId="6D780179" w14:textId="77777777" w:rsidR="00097BF1" w:rsidRPr="00581C88" w:rsidRDefault="00FE6DE4" w:rsidP="00FE6DE4">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A41C71">
        <w:rPr>
          <w:rFonts w:asciiTheme="minorEastAsia" w:hAnsiTheme="minorEastAsia" w:hint="eastAsia"/>
          <w:sz w:val="24"/>
          <w:szCs w:val="24"/>
        </w:rPr>
        <w:t>ソリマチ（株）の農業簿記ソフト「農業簿記11</w:t>
      </w:r>
      <w:r w:rsidR="00097BF1" w:rsidRPr="00581C88">
        <w:rPr>
          <w:rFonts w:asciiTheme="minorEastAsia" w:hAnsiTheme="minorEastAsia" w:hint="eastAsia"/>
          <w:sz w:val="24"/>
          <w:szCs w:val="24"/>
        </w:rPr>
        <w:t>」に対応した最新版。前半で簿記の基本、後半でパソコン簿記を学習できるよう構成した演習用テキストで</w:t>
      </w:r>
      <w:r w:rsidR="0065672C" w:rsidRPr="00581C88">
        <w:rPr>
          <w:rFonts w:asciiTheme="minorEastAsia" w:hAnsiTheme="minorEastAsia" w:hint="eastAsia"/>
          <w:sz w:val="24"/>
          <w:szCs w:val="24"/>
        </w:rPr>
        <w:t>、パソコン簿記を始めたい人に最適の入門書です。</w:t>
      </w:r>
    </w:p>
    <w:p w14:paraId="655D1B96" w14:textId="77777777" w:rsidR="000E245D" w:rsidRDefault="000E245D" w:rsidP="004F37BC">
      <w:pPr>
        <w:ind w:rightChars="732" w:right="1537"/>
        <w:rPr>
          <w:rFonts w:asciiTheme="minorEastAsia" w:hAnsiTheme="minorEastAsia"/>
          <w:sz w:val="24"/>
          <w:szCs w:val="24"/>
        </w:rPr>
      </w:pPr>
    </w:p>
    <w:p w14:paraId="3FF82E1F" w14:textId="22710969" w:rsidR="00A06B54" w:rsidRDefault="009227EE" w:rsidP="00FE6DE4">
      <w:pPr>
        <w:ind w:leftChars="257" w:left="540" w:rightChars="732" w:right="1537"/>
        <w:rPr>
          <w:rFonts w:asciiTheme="minorEastAsia" w:hAnsiTheme="minorEastAsia"/>
          <w:b/>
          <w:spacing w:val="2"/>
          <w:sz w:val="24"/>
          <w:szCs w:val="24"/>
        </w:rPr>
      </w:pPr>
      <w:r>
        <w:rPr>
          <w:rFonts w:asciiTheme="minorEastAsia" w:hAnsiTheme="minorEastAsia" w:hint="eastAsia"/>
          <w:b/>
          <w:spacing w:val="2"/>
          <w:sz w:val="24"/>
          <w:szCs w:val="24"/>
        </w:rPr>
        <w:lastRenderedPageBreak/>
        <w:t>④</w:t>
      </w:r>
      <w:r w:rsidR="004603D6">
        <w:rPr>
          <w:rFonts w:asciiTheme="minorEastAsia" w:hAnsiTheme="minorEastAsia" w:hint="eastAsia"/>
          <w:b/>
          <w:spacing w:val="2"/>
          <w:sz w:val="24"/>
          <w:szCs w:val="24"/>
        </w:rPr>
        <w:t>202</w:t>
      </w:r>
      <w:r w:rsidR="006B0CBE">
        <w:rPr>
          <w:rFonts w:asciiTheme="minorEastAsia" w:hAnsiTheme="minorEastAsia" w:hint="eastAsia"/>
          <w:b/>
          <w:spacing w:val="2"/>
          <w:sz w:val="24"/>
          <w:szCs w:val="24"/>
        </w:rPr>
        <w:t>1</w:t>
      </w:r>
      <w:r w:rsidR="00EC4BD5" w:rsidRPr="00FE6DE4">
        <w:rPr>
          <w:rFonts w:asciiTheme="minorEastAsia" w:hAnsiTheme="minorEastAsia" w:hint="eastAsia"/>
          <w:b/>
          <w:spacing w:val="2"/>
          <w:sz w:val="24"/>
          <w:szCs w:val="24"/>
        </w:rPr>
        <w:t>年版　青色申告から経営改善につなぐ</w:t>
      </w:r>
    </w:p>
    <w:p w14:paraId="2F0E32EE" w14:textId="2E239E1E" w:rsidR="00EC4BD5" w:rsidRPr="00030E6C" w:rsidRDefault="00110803" w:rsidP="004603D6">
      <w:pPr>
        <w:ind w:leftChars="257" w:left="540" w:rightChars="732" w:right="1537" w:firstLineChars="100" w:firstLine="210"/>
        <w:rPr>
          <w:rFonts w:asciiTheme="minorEastAsia" w:hAnsiTheme="minorEastAsia"/>
          <w:b/>
          <w:spacing w:val="2"/>
          <w:sz w:val="24"/>
          <w:szCs w:val="24"/>
        </w:rPr>
      </w:pPr>
      <w:r>
        <w:rPr>
          <w:noProof/>
        </w:rPr>
        <w:drawing>
          <wp:anchor distT="0" distB="0" distL="114300" distR="114300" simplePos="0" relativeHeight="251666944" behindDoc="0" locked="0" layoutInCell="1" allowOverlap="1" wp14:anchorId="3836B820" wp14:editId="3C8C72DE">
            <wp:simplePos x="0" y="0"/>
            <wp:positionH relativeFrom="column">
              <wp:posOffset>5125720</wp:posOffset>
            </wp:positionH>
            <wp:positionV relativeFrom="paragraph">
              <wp:posOffset>30480</wp:posOffset>
            </wp:positionV>
            <wp:extent cx="982980" cy="1390650"/>
            <wp:effectExtent l="19050" t="19050" r="26670" b="19050"/>
            <wp:wrapSquare wrapText="bothSides"/>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80" cy="139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C4BD5" w:rsidRPr="00030E6C">
        <w:rPr>
          <w:rFonts w:asciiTheme="minorEastAsia" w:hAnsiTheme="minorEastAsia" w:hint="eastAsia"/>
          <w:b/>
          <w:spacing w:val="2"/>
          <w:sz w:val="24"/>
          <w:szCs w:val="24"/>
        </w:rPr>
        <w:t>勘定科目別農業簿記マニュアル</w:t>
      </w:r>
      <w:r w:rsidR="004603D6" w:rsidRPr="00030E6C">
        <w:rPr>
          <w:rFonts w:asciiTheme="minorEastAsia" w:hAnsiTheme="minorEastAsia" w:hint="eastAsia"/>
          <w:b/>
          <w:spacing w:val="2"/>
          <w:sz w:val="24"/>
          <w:szCs w:val="24"/>
        </w:rPr>
        <w:t>（R0</w:t>
      </w:r>
      <w:r w:rsidR="00030E6C">
        <w:rPr>
          <w:rFonts w:asciiTheme="minorEastAsia" w:hAnsiTheme="minorEastAsia" w:hint="eastAsia"/>
          <w:b/>
          <w:spacing w:val="2"/>
          <w:sz w:val="24"/>
          <w:szCs w:val="24"/>
        </w:rPr>
        <w:t>3</w:t>
      </w:r>
      <w:r w:rsidR="004603D6" w:rsidRPr="00030E6C">
        <w:rPr>
          <w:rFonts w:asciiTheme="minorEastAsia" w:hAnsiTheme="minorEastAsia" w:hint="eastAsia"/>
          <w:b/>
          <w:spacing w:val="2"/>
          <w:sz w:val="24"/>
          <w:szCs w:val="24"/>
        </w:rPr>
        <w:t>-2</w:t>
      </w:r>
      <w:r w:rsidR="00030E6C">
        <w:rPr>
          <w:rFonts w:asciiTheme="minorEastAsia" w:hAnsiTheme="minorEastAsia" w:hint="eastAsia"/>
          <w:b/>
          <w:spacing w:val="2"/>
          <w:sz w:val="24"/>
          <w:szCs w:val="24"/>
        </w:rPr>
        <w:t>1</w:t>
      </w:r>
      <w:r w:rsidR="004603D6" w:rsidRPr="00030E6C">
        <w:rPr>
          <w:rFonts w:asciiTheme="minorEastAsia" w:hAnsiTheme="minorEastAsia" w:hint="eastAsia"/>
          <w:b/>
          <w:spacing w:val="2"/>
          <w:sz w:val="24"/>
          <w:szCs w:val="24"/>
        </w:rPr>
        <w:t xml:space="preserve">　A4判234頁　2,160円）</w:t>
      </w:r>
    </w:p>
    <w:p w14:paraId="4EC49BDE" w14:textId="2F0D6BD0" w:rsidR="00BD0B72" w:rsidRPr="00581C88" w:rsidRDefault="00FE6DE4" w:rsidP="00FE6DE4">
      <w:pPr>
        <w:ind w:leftChars="257" w:left="540" w:rightChars="732" w:right="1537"/>
        <w:rPr>
          <w:rFonts w:asciiTheme="minorEastAsia" w:hAnsiTheme="minorEastAsia"/>
          <w:spacing w:val="2"/>
          <w:sz w:val="24"/>
          <w:szCs w:val="24"/>
        </w:rPr>
      </w:pPr>
      <w:r w:rsidRPr="00030E6C">
        <w:rPr>
          <w:rFonts w:asciiTheme="minorEastAsia" w:hAnsiTheme="minorEastAsia" w:hint="eastAsia"/>
          <w:spacing w:val="2"/>
          <w:sz w:val="24"/>
          <w:szCs w:val="24"/>
        </w:rPr>
        <w:t xml:space="preserve">　</w:t>
      </w:r>
      <w:r w:rsidR="0053644A" w:rsidRPr="00030E6C">
        <w:rPr>
          <w:rFonts w:asciiTheme="minorEastAsia" w:hAnsiTheme="minorEastAsia" w:hint="eastAsia"/>
          <w:spacing w:val="2"/>
          <w:sz w:val="24"/>
          <w:szCs w:val="24"/>
        </w:rPr>
        <w:t>企業</w:t>
      </w:r>
      <w:r w:rsidR="00C47E66" w:rsidRPr="00030E6C">
        <w:rPr>
          <w:rFonts w:asciiTheme="minorEastAsia" w:hAnsiTheme="minorEastAsia" w:hint="eastAsia"/>
          <w:spacing w:val="2"/>
          <w:sz w:val="24"/>
          <w:szCs w:val="24"/>
        </w:rPr>
        <w:t>会計に即して記帳する場合のポイントを勘定科目ごとに整理</w:t>
      </w:r>
      <w:r w:rsidR="00D0767C">
        <w:rPr>
          <w:rFonts w:asciiTheme="minorEastAsia" w:hAnsiTheme="minorEastAsia" w:hint="eastAsia"/>
          <w:spacing w:val="2"/>
          <w:sz w:val="24"/>
          <w:szCs w:val="24"/>
        </w:rPr>
        <w:t>。</w:t>
      </w:r>
      <w:r w:rsidR="0053644A" w:rsidRPr="00030E6C">
        <w:rPr>
          <w:rFonts w:asciiTheme="minorEastAsia" w:hAnsiTheme="minorEastAsia" w:hint="eastAsia"/>
          <w:spacing w:val="2"/>
          <w:sz w:val="24"/>
          <w:szCs w:val="24"/>
        </w:rPr>
        <w:t>「わからないとき」に必要な部分が参照しやすく、農業簿記の“辞典”として活用できます。記帳の中から自己の経営をチェックする方法も解説した本書は、経営の改善につながる農業簿記の実務書として、研修会のテキストとして適しています。最新の申告書や決算書に基づく記入例も掲載。執筆者は税理士の森剛一氏。</w:t>
      </w:r>
    </w:p>
    <w:p w14:paraId="679C7175" w14:textId="77777777" w:rsidR="00581C88" w:rsidRPr="00581C88" w:rsidRDefault="00581C88" w:rsidP="00581C88">
      <w:pPr>
        <w:rPr>
          <w:rFonts w:asciiTheme="minorEastAsia" w:hAnsiTheme="minorEastAsia"/>
          <w:sz w:val="24"/>
          <w:szCs w:val="24"/>
        </w:rPr>
      </w:pPr>
    </w:p>
    <w:p w14:paraId="77B97F3A" w14:textId="77777777" w:rsidR="009D3A6C" w:rsidRPr="00FE6DE4" w:rsidRDefault="00DE624C" w:rsidP="00581C88">
      <w:pPr>
        <w:rPr>
          <w:rFonts w:asciiTheme="minorEastAsia" w:hAnsiTheme="minorEastAsia"/>
          <w:b/>
          <w:spacing w:val="2"/>
          <w:sz w:val="24"/>
          <w:szCs w:val="24"/>
        </w:rPr>
      </w:pPr>
      <w:r w:rsidRPr="00FE6DE4">
        <w:rPr>
          <w:rFonts w:asciiTheme="minorEastAsia" w:hAnsiTheme="minorEastAsia" w:hint="eastAsia"/>
          <w:b/>
          <w:spacing w:val="2"/>
          <w:sz w:val="24"/>
          <w:szCs w:val="24"/>
        </w:rPr>
        <w:t>３</w:t>
      </w:r>
      <w:r w:rsidR="00D812B8">
        <w:rPr>
          <w:rFonts w:asciiTheme="minorEastAsia" w:hAnsiTheme="minorEastAsia" w:hint="eastAsia"/>
          <w:b/>
          <w:spacing w:val="2"/>
          <w:sz w:val="24"/>
          <w:szCs w:val="24"/>
        </w:rPr>
        <w:t>．税　制</w:t>
      </w:r>
    </w:p>
    <w:p w14:paraId="2252B93A" w14:textId="0CB7EC57" w:rsidR="006019C5" w:rsidRDefault="00406E4C" w:rsidP="00FE6DE4">
      <w:pPr>
        <w:ind w:leftChars="257" w:left="540" w:rightChars="750" w:right="1575"/>
        <w:rPr>
          <w:rFonts w:asciiTheme="minorEastAsia" w:hAnsiTheme="minorEastAsia"/>
          <w:b/>
          <w:spacing w:val="2"/>
          <w:sz w:val="24"/>
          <w:szCs w:val="24"/>
        </w:rPr>
      </w:pPr>
      <w:r>
        <w:rPr>
          <w:rFonts w:ascii="MS PGothic" w:eastAsia="MS PGothic" w:hAnsi="MS PGothic" w:cs="MS PGothic"/>
          <w:noProof/>
          <w:kern w:val="0"/>
          <w:sz w:val="24"/>
          <w:szCs w:val="24"/>
        </w:rPr>
        <w:drawing>
          <wp:anchor distT="0" distB="0" distL="114300" distR="114300" simplePos="0" relativeHeight="251655680" behindDoc="0" locked="0" layoutInCell="1" allowOverlap="1" wp14:anchorId="19FDAB13" wp14:editId="027072A1">
            <wp:simplePos x="0" y="0"/>
            <wp:positionH relativeFrom="column">
              <wp:posOffset>5147310</wp:posOffset>
            </wp:positionH>
            <wp:positionV relativeFrom="paragraph">
              <wp:posOffset>87630</wp:posOffset>
            </wp:positionV>
            <wp:extent cx="984885" cy="1390650"/>
            <wp:effectExtent l="19050" t="19050" r="24765" b="190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885" cy="139065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D0B72" w:rsidRPr="00FE6DE4">
        <w:rPr>
          <w:rFonts w:asciiTheme="minorEastAsia" w:hAnsiTheme="minorEastAsia" w:hint="eastAsia"/>
          <w:b/>
          <w:sz w:val="24"/>
          <w:szCs w:val="24"/>
        </w:rPr>
        <w:t>①</w:t>
      </w:r>
      <w:r w:rsidR="00AE4B5F">
        <w:rPr>
          <w:rFonts w:asciiTheme="minorEastAsia" w:hAnsiTheme="minorEastAsia" w:hint="eastAsia"/>
          <w:b/>
          <w:spacing w:val="2"/>
          <w:sz w:val="24"/>
          <w:szCs w:val="24"/>
        </w:rPr>
        <w:t>令和</w:t>
      </w:r>
      <w:r w:rsidR="009B1A28">
        <w:rPr>
          <w:rFonts w:asciiTheme="minorEastAsia" w:hAnsiTheme="minorEastAsia" w:hint="eastAsia"/>
          <w:b/>
          <w:spacing w:val="2"/>
          <w:sz w:val="24"/>
          <w:szCs w:val="24"/>
        </w:rPr>
        <w:t>３</w:t>
      </w:r>
      <w:r w:rsidR="00D44845" w:rsidRPr="00D44845">
        <w:rPr>
          <w:rFonts w:asciiTheme="minorEastAsia" w:hAnsiTheme="minorEastAsia" w:hint="eastAsia"/>
          <w:b/>
          <w:spacing w:val="2"/>
          <w:sz w:val="24"/>
          <w:szCs w:val="24"/>
        </w:rPr>
        <w:t>年度版</w:t>
      </w:r>
      <w:r w:rsidR="006019C5">
        <w:rPr>
          <w:rFonts w:asciiTheme="minorEastAsia" w:hAnsiTheme="minorEastAsia" w:hint="eastAsia"/>
          <w:b/>
          <w:spacing w:val="2"/>
          <w:sz w:val="24"/>
          <w:szCs w:val="24"/>
        </w:rPr>
        <w:t xml:space="preserve">　</w:t>
      </w:r>
      <w:r w:rsidR="00D44845" w:rsidRPr="00D44845">
        <w:rPr>
          <w:rFonts w:asciiTheme="minorEastAsia" w:hAnsiTheme="minorEastAsia" w:hint="eastAsia"/>
          <w:b/>
          <w:spacing w:val="2"/>
          <w:sz w:val="24"/>
          <w:szCs w:val="24"/>
        </w:rPr>
        <w:t>よくわかる農家の青色申告</w:t>
      </w:r>
    </w:p>
    <w:p w14:paraId="5A98A1F0" w14:textId="30379F48" w:rsidR="00641606" w:rsidRPr="00FE6DE4" w:rsidRDefault="00D44845" w:rsidP="00477EC7">
      <w:pPr>
        <w:ind w:leftChars="257" w:left="540" w:rightChars="750" w:right="1575" w:firstLineChars="1700" w:firstLine="4164"/>
        <w:rPr>
          <w:rFonts w:asciiTheme="minorEastAsia" w:hAnsiTheme="minorEastAsia"/>
          <w:b/>
          <w:sz w:val="24"/>
          <w:szCs w:val="24"/>
        </w:rPr>
      </w:pPr>
      <w:r w:rsidRPr="00D44845">
        <w:rPr>
          <w:rFonts w:asciiTheme="minorEastAsia" w:hAnsiTheme="minorEastAsia" w:hint="eastAsia"/>
          <w:b/>
          <w:spacing w:val="2"/>
          <w:sz w:val="24"/>
          <w:szCs w:val="24"/>
        </w:rPr>
        <w:t>（</w:t>
      </w:r>
      <w:r w:rsidR="00AE4B5F">
        <w:rPr>
          <w:rFonts w:asciiTheme="minorEastAsia" w:hAnsiTheme="minorEastAsia" w:hint="eastAsia"/>
          <w:b/>
          <w:spacing w:val="2"/>
          <w:sz w:val="24"/>
          <w:szCs w:val="24"/>
        </w:rPr>
        <w:t>R0</w:t>
      </w:r>
      <w:r w:rsidR="009B1A28">
        <w:rPr>
          <w:rFonts w:asciiTheme="minorEastAsia" w:hAnsiTheme="minorEastAsia"/>
          <w:b/>
          <w:spacing w:val="2"/>
          <w:sz w:val="24"/>
          <w:szCs w:val="24"/>
        </w:rPr>
        <w:t>3</w:t>
      </w:r>
      <w:r w:rsidRPr="00D44845">
        <w:rPr>
          <w:rFonts w:asciiTheme="minorEastAsia" w:hAnsiTheme="minorEastAsia" w:hint="eastAsia"/>
          <w:b/>
          <w:spacing w:val="2"/>
          <w:sz w:val="24"/>
          <w:szCs w:val="24"/>
        </w:rPr>
        <w:t>-1</w:t>
      </w:r>
      <w:r w:rsidR="009B1A28">
        <w:rPr>
          <w:rFonts w:asciiTheme="minorEastAsia" w:hAnsiTheme="minorEastAsia"/>
          <w:b/>
          <w:spacing w:val="2"/>
          <w:sz w:val="24"/>
          <w:szCs w:val="24"/>
        </w:rPr>
        <w:t>3</w:t>
      </w:r>
      <w:r w:rsidR="006019C5" w:rsidRPr="006019C5">
        <w:rPr>
          <w:rFonts w:asciiTheme="minorEastAsia" w:hAnsiTheme="minorEastAsia" w:hint="eastAsia"/>
          <w:b/>
          <w:spacing w:val="2"/>
          <w:sz w:val="24"/>
          <w:szCs w:val="24"/>
        </w:rPr>
        <w:t xml:space="preserve"> A4判</w:t>
      </w:r>
      <w:r w:rsidR="00AE4B5F">
        <w:rPr>
          <w:rFonts w:asciiTheme="minorEastAsia" w:hAnsiTheme="minorEastAsia" w:hint="eastAsia"/>
          <w:b/>
          <w:spacing w:val="2"/>
          <w:sz w:val="24"/>
          <w:szCs w:val="24"/>
        </w:rPr>
        <w:t>12</w:t>
      </w:r>
      <w:r w:rsidR="009B1A28">
        <w:rPr>
          <w:rFonts w:asciiTheme="minorEastAsia" w:hAnsiTheme="minorEastAsia"/>
          <w:b/>
          <w:spacing w:val="2"/>
          <w:sz w:val="24"/>
          <w:szCs w:val="24"/>
        </w:rPr>
        <w:t>1</w:t>
      </w:r>
      <w:r w:rsidR="006019C5" w:rsidRPr="006019C5">
        <w:rPr>
          <w:rFonts w:asciiTheme="minorEastAsia" w:hAnsiTheme="minorEastAsia" w:hint="eastAsia"/>
          <w:b/>
          <w:spacing w:val="2"/>
          <w:sz w:val="24"/>
          <w:szCs w:val="24"/>
        </w:rPr>
        <w:t xml:space="preserve">頁 </w:t>
      </w:r>
      <w:r w:rsidR="00A538C6">
        <w:rPr>
          <w:rFonts w:asciiTheme="minorEastAsia" w:hAnsiTheme="minorEastAsia" w:hint="eastAsia"/>
          <w:b/>
          <w:spacing w:val="2"/>
          <w:sz w:val="24"/>
          <w:szCs w:val="24"/>
        </w:rPr>
        <w:t>830</w:t>
      </w:r>
      <w:r w:rsidRPr="00D44845">
        <w:rPr>
          <w:rFonts w:asciiTheme="minorEastAsia" w:hAnsiTheme="minorEastAsia" w:hint="eastAsia"/>
          <w:b/>
          <w:spacing w:val="2"/>
          <w:sz w:val="24"/>
          <w:szCs w:val="24"/>
        </w:rPr>
        <w:t>円）</w:t>
      </w:r>
    </w:p>
    <w:p w14:paraId="1F1DAFB2" w14:textId="77777777" w:rsidR="003B6084" w:rsidRDefault="001B7CAB" w:rsidP="00D44845">
      <w:pPr>
        <w:ind w:leftChars="257" w:left="540" w:rightChars="750" w:right="1575"/>
        <w:rPr>
          <w:rFonts w:asciiTheme="minorEastAsia" w:hAnsiTheme="minorEastAsia"/>
          <w:sz w:val="24"/>
          <w:szCs w:val="24"/>
        </w:rPr>
      </w:pPr>
      <w:r>
        <w:rPr>
          <w:rFonts w:asciiTheme="minorEastAsia" w:hAnsiTheme="minorEastAsia" w:hint="eastAsia"/>
          <w:sz w:val="24"/>
          <w:szCs w:val="24"/>
        </w:rPr>
        <w:t xml:space="preserve">　</w:t>
      </w:r>
      <w:r w:rsidR="00D44845" w:rsidRPr="00D44845">
        <w:rPr>
          <w:rFonts w:asciiTheme="minorEastAsia" w:hAnsiTheme="minorEastAsia" w:hint="eastAsia"/>
          <w:sz w:val="24"/>
          <w:szCs w:val="24"/>
        </w:rPr>
        <w:t>青色申告制度、申告の手続き、記帳の実務、確定申告書の作成から申告まで</w:t>
      </w:r>
      <w:r w:rsidR="00DE78EA">
        <w:rPr>
          <w:rFonts w:asciiTheme="minorEastAsia" w:hAnsiTheme="minorEastAsia" w:hint="eastAsia"/>
          <w:sz w:val="24"/>
          <w:szCs w:val="24"/>
        </w:rPr>
        <w:t>を網羅、各種様式の記入例をまじえて、ていねいに解説した最新版の入門書</w:t>
      </w:r>
      <w:r w:rsidR="00D44845" w:rsidRPr="00D44845">
        <w:rPr>
          <w:rFonts w:asciiTheme="minorEastAsia" w:hAnsiTheme="minorEastAsia" w:hint="eastAsia"/>
          <w:sz w:val="24"/>
          <w:szCs w:val="24"/>
        </w:rPr>
        <w:t>です。</w:t>
      </w:r>
    </w:p>
    <w:p w14:paraId="2C89530C" w14:textId="21E31043" w:rsidR="0090501A" w:rsidRPr="00581C88" w:rsidRDefault="003B6084" w:rsidP="003B6084">
      <w:pPr>
        <w:ind w:leftChars="257" w:left="540" w:rightChars="750" w:right="1575" w:firstLineChars="100" w:firstLine="240"/>
        <w:rPr>
          <w:rFonts w:asciiTheme="minorEastAsia" w:hAnsiTheme="minorEastAsia"/>
          <w:sz w:val="24"/>
          <w:szCs w:val="24"/>
        </w:rPr>
      </w:pPr>
      <w:r w:rsidRPr="003B6084">
        <w:rPr>
          <w:rFonts w:asciiTheme="minorEastAsia" w:hAnsiTheme="minorEastAsia" w:hint="eastAsia"/>
          <w:sz w:val="24"/>
          <w:szCs w:val="24"/>
        </w:rPr>
        <w:t>令和３年度版は、農業経営基盤強化準備金の制度改正などを反映</w:t>
      </w:r>
      <w:r>
        <w:rPr>
          <w:rFonts w:asciiTheme="minorEastAsia" w:hAnsiTheme="minorEastAsia" w:hint="eastAsia"/>
          <w:sz w:val="24"/>
          <w:szCs w:val="24"/>
        </w:rPr>
        <w:t>しています</w:t>
      </w:r>
      <w:r w:rsidRPr="003B6084">
        <w:rPr>
          <w:rFonts w:asciiTheme="minorEastAsia" w:hAnsiTheme="minorEastAsia" w:hint="eastAsia"/>
          <w:sz w:val="24"/>
          <w:szCs w:val="24"/>
        </w:rPr>
        <w:t>。</w:t>
      </w:r>
    </w:p>
    <w:p w14:paraId="2B43CB8D" w14:textId="18733A40" w:rsidR="008C51A5" w:rsidRPr="00581C88" w:rsidRDefault="008C51A5" w:rsidP="00581C88">
      <w:pPr>
        <w:rPr>
          <w:rFonts w:asciiTheme="minorEastAsia" w:hAnsiTheme="minorEastAsia"/>
          <w:sz w:val="24"/>
          <w:szCs w:val="24"/>
        </w:rPr>
      </w:pPr>
    </w:p>
    <w:p w14:paraId="62E4B20B" w14:textId="53629771" w:rsidR="0059545D" w:rsidRDefault="00D33EF0" w:rsidP="0059545D">
      <w:pPr>
        <w:ind w:leftChars="257" w:left="540" w:rightChars="750" w:right="1575"/>
        <w:rPr>
          <w:rFonts w:asciiTheme="minorEastAsia" w:hAnsiTheme="minorEastAsia"/>
          <w:b/>
          <w:spacing w:val="2"/>
          <w:sz w:val="24"/>
          <w:szCs w:val="24"/>
        </w:rPr>
      </w:pPr>
      <w:r>
        <w:rPr>
          <w:noProof/>
        </w:rPr>
        <w:drawing>
          <wp:anchor distT="0" distB="0" distL="114300" distR="114300" simplePos="0" relativeHeight="251661824" behindDoc="0" locked="0" layoutInCell="1" allowOverlap="1" wp14:anchorId="642A5017" wp14:editId="2EEA404A">
            <wp:simplePos x="0" y="0"/>
            <wp:positionH relativeFrom="column">
              <wp:posOffset>5170805</wp:posOffset>
            </wp:positionH>
            <wp:positionV relativeFrom="paragraph">
              <wp:posOffset>125730</wp:posOffset>
            </wp:positionV>
            <wp:extent cx="985520" cy="1402715"/>
            <wp:effectExtent l="19050" t="19050" r="24130" b="26035"/>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520" cy="140271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B7110" w:rsidRPr="00FE6DE4">
        <w:rPr>
          <w:rFonts w:asciiTheme="minorEastAsia" w:hAnsiTheme="minorEastAsia" w:hint="eastAsia"/>
          <w:b/>
          <w:spacing w:val="2"/>
          <w:sz w:val="24"/>
          <w:szCs w:val="24"/>
        </w:rPr>
        <w:t>②</w:t>
      </w:r>
      <w:r w:rsidR="0059545D" w:rsidRPr="00D44845">
        <w:rPr>
          <w:rFonts w:asciiTheme="minorEastAsia" w:hAnsiTheme="minorEastAsia" w:hint="eastAsia"/>
          <w:b/>
          <w:spacing w:val="2"/>
          <w:sz w:val="24"/>
          <w:szCs w:val="24"/>
        </w:rPr>
        <w:t>令和</w:t>
      </w:r>
      <w:r w:rsidR="00C82F12">
        <w:rPr>
          <w:rFonts w:asciiTheme="minorEastAsia" w:hAnsiTheme="minorEastAsia" w:hint="eastAsia"/>
          <w:b/>
          <w:spacing w:val="2"/>
          <w:sz w:val="24"/>
          <w:szCs w:val="24"/>
        </w:rPr>
        <w:t>３</w:t>
      </w:r>
      <w:r w:rsidR="0059545D" w:rsidRPr="00D44845">
        <w:rPr>
          <w:rFonts w:asciiTheme="minorEastAsia" w:hAnsiTheme="minorEastAsia" w:hint="eastAsia"/>
          <w:b/>
          <w:spacing w:val="2"/>
          <w:sz w:val="24"/>
          <w:szCs w:val="24"/>
        </w:rPr>
        <w:t>年度版</w:t>
      </w:r>
      <w:r w:rsidR="0059545D">
        <w:rPr>
          <w:rFonts w:asciiTheme="minorEastAsia" w:hAnsiTheme="minorEastAsia" w:hint="eastAsia"/>
          <w:b/>
          <w:spacing w:val="2"/>
          <w:sz w:val="24"/>
          <w:szCs w:val="24"/>
        </w:rPr>
        <w:t xml:space="preserve">　</w:t>
      </w:r>
      <w:r w:rsidR="0059545D" w:rsidRPr="00D44845">
        <w:rPr>
          <w:rFonts w:asciiTheme="minorEastAsia" w:hAnsiTheme="minorEastAsia" w:hint="eastAsia"/>
          <w:b/>
          <w:spacing w:val="2"/>
          <w:sz w:val="24"/>
          <w:szCs w:val="24"/>
        </w:rPr>
        <w:t>農家の</w:t>
      </w:r>
      <w:r w:rsidR="0059545D">
        <w:rPr>
          <w:rFonts w:asciiTheme="minorEastAsia" w:hAnsiTheme="minorEastAsia" w:hint="eastAsia"/>
          <w:b/>
          <w:spacing w:val="2"/>
          <w:sz w:val="24"/>
          <w:szCs w:val="24"/>
        </w:rPr>
        <w:t>ための</w:t>
      </w:r>
      <w:r w:rsidR="0027260D">
        <w:rPr>
          <w:rFonts w:asciiTheme="minorEastAsia" w:hAnsiTheme="minorEastAsia" w:hint="eastAsia"/>
          <w:b/>
          <w:spacing w:val="2"/>
          <w:sz w:val="24"/>
          <w:szCs w:val="24"/>
        </w:rPr>
        <w:t xml:space="preserve"> </w:t>
      </w:r>
      <w:r w:rsidR="0059545D">
        <w:rPr>
          <w:rFonts w:asciiTheme="minorEastAsia" w:hAnsiTheme="minorEastAsia" w:hint="eastAsia"/>
          <w:b/>
          <w:spacing w:val="2"/>
          <w:sz w:val="24"/>
          <w:szCs w:val="24"/>
        </w:rPr>
        <w:t>なんでもわかる</w:t>
      </w:r>
      <w:r w:rsidR="0027260D">
        <w:rPr>
          <w:rFonts w:asciiTheme="minorEastAsia" w:hAnsiTheme="minorEastAsia" w:hint="eastAsia"/>
          <w:b/>
          <w:spacing w:val="2"/>
          <w:sz w:val="24"/>
          <w:szCs w:val="24"/>
        </w:rPr>
        <w:t xml:space="preserve"> </w:t>
      </w:r>
      <w:r w:rsidR="0059545D">
        <w:rPr>
          <w:rFonts w:asciiTheme="minorEastAsia" w:hAnsiTheme="minorEastAsia" w:hint="eastAsia"/>
          <w:b/>
          <w:spacing w:val="2"/>
          <w:sz w:val="24"/>
          <w:szCs w:val="24"/>
        </w:rPr>
        <w:t>農業の税制</w:t>
      </w:r>
    </w:p>
    <w:p w14:paraId="7A8F3752" w14:textId="66A2B687" w:rsidR="0059545D" w:rsidRPr="00FE6DE4" w:rsidRDefault="0059545D" w:rsidP="00511962">
      <w:pPr>
        <w:ind w:rightChars="750" w:right="1575" w:firstLineChars="1700" w:firstLine="4164"/>
        <w:rPr>
          <w:rFonts w:asciiTheme="minorEastAsia" w:hAnsiTheme="minorEastAsia"/>
          <w:b/>
          <w:sz w:val="24"/>
          <w:szCs w:val="24"/>
        </w:rPr>
      </w:pPr>
      <w:r w:rsidRPr="00D44845">
        <w:rPr>
          <w:rFonts w:asciiTheme="minorEastAsia" w:hAnsiTheme="minorEastAsia" w:hint="eastAsia"/>
          <w:b/>
          <w:spacing w:val="2"/>
          <w:sz w:val="24"/>
          <w:szCs w:val="24"/>
        </w:rPr>
        <w:t>（</w:t>
      </w:r>
      <w:r w:rsidR="00B80039">
        <w:rPr>
          <w:rFonts w:asciiTheme="minorEastAsia" w:hAnsiTheme="minorEastAsia" w:hint="eastAsia"/>
          <w:b/>
          <w:spacing w:val="2"/>
          <w:sz w:val="24"/>
          <w:szCs w:val="24"/>
        </w:rPr>
        <w:t>R0</w:t>
      </w:r>
      <w:r w:rsidR="00CD7918">
        <w:rPr>
          <w:rFonts w:asciiTheme="minorEastAsia" w:hAnsiTheme="minorEastAsia"/>
          <w:b/>
          <w:spacing w:val="2"/>
          <w:sz w:val="24"/>
          <w:szCs w:val="24"/>
        </w:rPr>
        <w:t>3</w:t>
      </w:r>
      <w:r w:rsidR="00B80039">
        <w:rPr>
          <w:rFonts w:asciiTheme="minorEastAsia" w:hAnsiTheme="minorEastAsia" w:hint="eastAsia"/>
          <w:b/>
          <w:spacing w:val="2"/>
          <w:sz w:val="24"/>
          <w:szCs w:val="24"/>
        </w:rPr>
        <w:t>-</w:t>
      </w:r>
      <w:r w:rsidR="00CD7918">
        <w:rPr>
          <w:rFonts w:asciiTheme="minorEastAsia" w:hAnsiTheme="minorEastAsia"/>
          <w:b/>
          <w:spacing w:val="2"/>
          <w:sz w:val="24"/>
          <w:szCs w:val="24"/>
        </w:rPr>
        <w:t>09</w:t>
      </w:r>
      <w:r w:rsidR="0063501F">
        <w:rPr>
          <w:rFonts w:asciiTheme="minorEastAsia" w:hAnsiTheme="minorEastAsia" w:hint="eastAsia"/>
          <w:b/>
          <w:spacing w:val="2"/>
          <w:sz w:val="24"/>
          <w:szCs w:val="24"/>
        </w:rPr>
        <w:t xml:space="preserve">　</w:t>
      </w:r>
      <w:r w:rsidR="00D76381">
        <w:rPr>
          <w:rFonts w:asciiTheme="minorEastAsia" w:hAnsiTheme="minorEastAsia" w:hint="eastAsia"/>
          <w:b/>
          <w:spacing w:val="2"/>
          <w:sz w:val="24"/>
          <w:szCs w:val="24"/>
        </w:rPr>
        <w:t>A5</w:t>
      </w:r>
      <w:r w:rsidRPr="006019C5">
        <w:rPr>
          <w:rFonts w:asciiTheme="minorEastAsia" w:hAnsiTheme="minorEastAsia" w:hint="eastAsia"/>
          <w:b/>
          <w:spacing w:val="2"/>
          <w:sz w:val="24"/>
          <w:szCs w:val="24"/>
        </w:rPr>
        <w:t>判</w:t>
      </w:r>
      <w:r>
        <w:rPr>
          <w:rFonts w:asciiTheme="minorEastAsia" w:hAnsiTheme="minorEastAsia" w:hint="eastAsia"/>
          <w:b/>
          <w:spacing w:val="2"/>
          <w:sz w:val="24"/>
          <w:szCs w:val="24"/>
        </w:rPr>
        <w:t>1</w:t>
      </w:r>
      <w:r w:rsidR="00511962">
        <w:rPr>
          <w:rFonts w:asciiTheme="minorEastAsia" w:hAnsiTheme="minorEastAsia" w:hint="eastAsia"/>
          <w:b/>
          <w:spacing w:val="2"/>
          <w:sz w:val="24"/>
          <w:szCs w:val="24"/>
        </w:rPr>
        <w:t>8</w:t>
      </w:r>
      <w:r w:rsidR="00CD7918">
        <w:rPr>
          <w:rFonts w:asciiTheme="minorEastAsia" w:hAnsiTheme="minorEastAsia"/>
          <w:b/>
          <w:spacing w:val="2"/>
          <w:sz w:val="24"/>
          <w:szCs w:val="24"/>
        </w:rPr>
        <w:t>0</w:t>
      </w:r>
      <w:r w:rsidRPr="006019C5">
        <w:rPr>
          <w:rFonts w:asciiTheme="minorEastAsia" w:hAnsiTheme="minorEastAsia" w:hint="eastAsia"/>
          <w:b/>
          <w:spacing w:val="2"/>
          <w:sz w:val="24"/>
          <w:szCs w:val="24"/>
        </w:rPr>
        <w:t xml:space="preserve">頁 </w:t>
      </w:r>
      <w:r w:rsidR="00511962">
        <w:rPr>
          <w:rFonts w:asciiTheme="minorEastAsia" w:hAnsiTheme="minorEastAsia" w:hint="eastAsia"/>
          <w:b/>
          <w:spacing w:val="2"/>
          <w:sz w:val="24"/>
          <w:szCs w:val="24"/>
        </w:rPr>
        <w:t>1,140</w:t>
      </w:r>
      <w:r w:rsidRPr="00D44845">
        <w:rPr>
          <w:rFonts w:asciiTheme="minorEastAsia" w:hAnsiTheme="minorEastAsia" w:hint="eastAsia"/>
          <w:b/>
          <w:spacing w:val="2"/>
          <w:sz w:val="24"/>
          <w:szCs w:val="24"/>
        </w:rPr>
        <w:t>円）</w:t>
      </w:r>
    </w:p>
    <w:p w14:paraId="634A3122" w14:textId="45EF01E3" w:rsidR="00BD6B22" w:rsidRPr="00D44845" w:rsidRDefault="001B7CAB" w:rsidP="00D44845">
      <w:pPr>
        <w:ind w:leftChars="257" w:left="540" w:rightChars="750" w:right="1575"/>
        <w:rPr>
          <w:rFonts w:asciiTheme="minorEastAsia" w:hAnsiTheme="minorEastAsia"/>
          <w:sz w:val="24"/>
          <w:szCs w:val="24"/>
        </w:rPr>
      </w:pPr>
      <w:r>
        <w:rPr>
          <w:rFonts w:asciiTheme="minorEastAsia" w:hAnsiTheme="minorEastAsia" w:hint="eastAsia"/>
          <w:sz w:val="24"/>
          <w:szCs w:val="24"/>
        </w:rPr>
        <w:t xml:space="preserve">　</w:t>
      </w:r>
      <w:r w:rsidR="00D44845" w:rsidRPr="00D44845">
        <w:rPr>
          <w:rFonts w:asciiTheme="minorEastAsia" w:hAnsiTheme="minorEastAsia" w:hint="eastAsia"/>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第２部の</w:t>
      </w:r>
      <w:r w:rsidR="00D44845">
        <w:rPr>
          <w:rFonts w:asciiTheme="minorEastAsia" w:hAnsiTheme="minorEastAsia" w:hint="eastAsia"/>
          <w:sz w:val="24"/>
          <w:szCs w:val="24"/>
        </w:rPr>
        <w:t>「農地税制Ｑ＆Ａ」では、照会の多い質問にていねいに答えています</w:t>
      </w:r>
      <w:r w:rsidR="00933A79" w:rsidRPr="00581C88">
        <w:rPr>
          <w:rFonts w:asciiTheme="minorEastAsia" w:hAnsiTheme="minorEastAsia" w:hint="eastAsia"/>
          <w:sz w:val="24"/>
          <w:szCs w:val="24"/>
        </w:rPr>
        <w:t>。</w:t>
      </w:r>
    </w:p>
    <w:p w14:paraId="304BD85E" w14:textId="77777777" w:rsidR="008C51A5" w:rsidRPr="00581C88" w:rsidRDefault="008C51A5" w:rsidP="00581C88">
      <w:pPr>
        <w:rPr>
          <w:rFonts w:asciiTheme="minorEastAsia" w:hAnsiTheme="minorEastAsia"/>
          <w:sz w:val="24"/>
          <w:szCs w:val="24"/>
        </w:rPr>
      </w:pPr>
    </w:p>
    <w:p w14:paraId="68B86104" w14:textId="77777777" w:rsidR="009153FD" w:rsidRPr="00FE6DE4" w:rsidRDefault="00596296" w:rsidP="00FE6DE4">
      <w:pPr>
        <w:ind w:leftChars="257" w:left="540" w:rightChars="750" w:right="1575"/>
        <w:rPr>
          <w:rFonts w:asciiTheme="minorEastAsia" w:hAnsiTheme="minorEastAsia"/>
          <w:b/>
          <w:sz w:val="24"/>
          <w:szCs w:val="24"/>
        </w:rPr>
      </w:pPr>
      <w:r w:rsidRPr="00581C88">
        <w:rPr>
          <w:rFonts w:asciiTheme="minorEastAsia" w:hAnsiTheme="minorEastAsia" w:hint="eastAsia"/>
          <w:noProof/>
          <w:sz w:val="24"/>
          <w:szCs w:val="24"/>
        </w:rPr>
        <w:drawing>
          <wp:anchor distT="0" distB="0" distL="114300" distR="114300" simplePos="0" relativeHeight="251654656" behindDoc="0" locked="0" layoutInCell="1" allowOverlap="1" wp14:anchorId="402E2957" wp14:editId="6BB11A65">
            <wp:simplePos x="0" y="0"/>
            <wp:positionH relativeFrom="column">
              <wp:posOffset>5199380</wp:posOffset>
            </wp:positionH>
            <wp:positionV relativeFrom="paragraph">
              <wp:posOffset>53975</wp:posOffset>
            </wp:positionV>
            <wp:extent cx="973455" cy="1394460"/>
            <wp:effectExtent l="19050" t="19050" r="17145" b="15240"/>
            <wp:wrapNone/>
            <wp:docPr id="13" name="図 13" descr="C:\Users\全国\Desktop\新しいフォルダー\2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全国\Desktop\新しいフォルダー\27-29.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73455" cy="139446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8C51A5" w:rsidRPr="00FE6DE4">
        <w:rPr>
          <w:rFonts w:asciiTheme="minorEastAsia" w:hAnsiTheme="minorEastAsia" w:hint="eastAsia"/>
          <w:b/>
          <w:sz w:val="24"/>
          <w:szCs w:val="24"/>
        </w:rPr>
        <w:t>③</w:t>
      </w:r>
      <w:r w:rsidR="009153FD" w:rsidRPr="00FE6DE4">
        <w:rPr>
          <w:rFonts w:asciiTheme="minorEastAsia" w:hAnsiTheme="minorEastAsia" w:hint="eastAsia"/>
          <w:b/>
          <w:sz w:val="24"/>
          <w:szCs w:val="24"/>
        </w:rPr>
        <w:t>一問一答集　新訂版　農家の所得税（</w:t>
      </w:r>
      <w:r w:rsidR="009153FD" w:rsidRPr="00FE6DE4">
        <w:rPr>
          <w:rFonts w:asciiTheme="minorEastAsia" w:hAnsiTheme="minorEastAsia"/>
          <w:b/>
          <w:sz w:val="24"/>
          <w:szCs w:val="24"/>
        </w:rPr>
        <w:t>27-29</w:t>
      </w:r>
      <w:r w:rsidR="002D2331" w:rsidRPr="002D2331">
        <w:rPr>
          <w:rFonts w:asciiTheme="minorEastAsia" w:hAnsiTheme="minorEastAsia" w:hint="eastAsia"/>
          <w:b/>
          <w:sz w:val="24"/>
          <w:szCs w:val="24"/>
        </w:rPr>
        <w:t xml:space="preserve"> A5判</w:t>
      </w:r>
      <w:r w:rsidR="002D2331">
        <w:rPr>
          <w:rFonts w:asciiTheme="minorEastAsia" w:hAnsiTheme="minorEastAsia" w:hint="eastAsia"/>
          <w:b/>
          <w:sz w:val="24"/>
          <w:szCs w:val="24"/>
        </w:rPr>
        <w:t>405</w:t>
      </w:r>
      <w:r w:rsidR="002D2331" w:rsidRPr="002D2331">
        <w:rPr>
          <w:rFonts w:asciiTheme="minorEastAsia" w:hAnsiTheme="minorEastAsia" w:hint="eastAsia"/>
          <w:b/>
          <w:sz w:val="24"/>
          <w:szCs w:val="24"/>
        </w:rPr>
        <w:t xml:space="preserve">頁 </w:t>
      </w:r>
      <w:r w:rsidR="00A538C6">
        <w:rPr>
          <w:rFonts w:asciiTheme="minorEastAsia" w:hAnsiTheme="minorEastAsia"/>
          <w:b/>
          <w:sz w:val="24"/>
          <w:szCs w:val="24"/>
        </w:rPr>
        <w:t>2,9</w:t>
      </w:r>
      <w:r w:rsidR="00A538C6">
        <w:rPr>
          <w:rFonts w:asciiTheme="minorEastAsia" w:hAnsiTheme="minorEastAsia" w:hint="eastAsia"/>
          <w:b/>
          <w:sz w:val="24"/>
          <w:szCs w:val="24"/>
        </w:rPr>
        <w:t>54</w:t>
      </w:r>
      <w:r w:rsidR="009153FD" w:rsidRPr="00FE6DE4">
        <w:rPr>
          <w:rFonts w:asciiTheme="minorEastAsia" w:hAnsiTheme="minorEastAsia"/>
          <w:b/>
          <w:sz w:val="24"/>
          <w:szCs w:val="24"/>
        </w:rPr>
        <w:t>円</w:t>
      </w:r>
      <w:r w:rsidR="009153FD" w:rsidRPr="00FE6DE4">
        <w:rPr>
          <w:rFonts w:asciiTheme="minorEastAsia" w:hAnsiTheme="minorEastAsia" w:hint="eastAsia"/>
          <w:b/>
          <w:sz w:val="24"/>
          <w:szCs w:val="24"/>
        </w:rPr>
        <w:t>）</w:t>
      </w:r>
    </w:p>
    <w:p w14:paraId="046ED29D" w14:textId="77777777" w:rsidR="00BD6B22" w:rsidRDefault="009153FD" w:rsidP="00A06B54">
      <w:pPr>
        <w:ind w:leftChars="257" w:left="540" w:rightChars="750" w:right="1575"/>
        <w:rPr>
          <w:rFonts w:asciiTheme="minorEastAsia" w:hAnsiTheme="minorEastAsia"/>
          <w:sz w:val="24"/>
          <w:szCs w:val="24"/>
        </w:rPr>
      </w:pPr>
      <w:r w:rsidRPr="00581C88">
        <w:rPr>
          <w:rFonts w:asciiTheme="minorEastAsia" w:hAnsiTheme="minorEastAsia" w:hint="eastAsia"/>
          <w:sz w:val="24"/>
          <w:szCs w:val="24"/>
        </w:rPr>
        <w:t xml:space="preserve">　所得税に関する計算の仕組みや手続</w:t>
      </w:r>
      <w:r w:rsidR="00F43C2F">
        <w:rPr>
          <w:rFonts w:asciiTheme="minorEastAsia" w:hAnsiTheme="minorEastAsia" w:hint="eastAsia"/>
          <w:sz w:val="24"/>
          <w:szCs w:val="24"/>
        </w:rPr>
        <w:t>き</w:t>
      </w:r>
      <w:r w:rsidRPr="00581C88">
        <w:rPr>
          <w:rFonts w:asciiTheme="minorEastAsia" w:hAnsiTheme="minorEastAsia" w:hint="eastAsia"/>
          <w:sz w:val="24"/>
          <w:szCs w:val="24"/>
        </w:rPr>
        <w:t>のうち、農家に関係の深いもの</w:t>
      </w:r>
      <w:r w:rsidR="00F43C2F">
        <w:rPr>
          <w:rFonts w:asciiTheme="minorEastAsia" w:hAnsiTheme="minorEastAsia" w:hint="eastAsia"/>
          <w:sz w:val="24"/>
          <w:szCs w:val="24"/>
        </w:rPr>
        <w:t>を</w:t>
      </w:r>
      <w:r w:rsidRPr="00581C88">
        <w:rPr>
          <w:rFonts w:asciiTheme="minorEastAsia" w:hAnsiTheme="minorEastAsia" w:hint="eastAsia"/>
          <w:sz w:val="24"/>
          <w:szCs w:val="24"/>
        </w:rPr>
        <w:t>問答式</w:t>
      </w:r>
      <w:r w:rsidR="00F43C2F">
        <w:rPr>
          <w:rFonts w:asciiTheme="minorEastAsia" w:hAnsiTheme="minorEastAsia" w:hint="eastAsia"/>
          <w:sz w:val="24"/>
          <w:szCs w:val="24"/>
        </w:rPr>
        <w:t>で説明</w:t>
      </w:r>
      <w:r w:rsidRPr="00581C88">
        <w:rPr>
          <w:rFonts w:asciiTheme="minorEastAsia" w:hAnsiTheme="minorEastAsia" w:hint="eastAsia"/>
          <w:sz w:val="24"/>
          <w:szCs w:val="24"/>
        </w:rPr>
        <w:t>しています。日常の農業経営の中で関係すると思われる疑問</w:t>
      </w:r>
      <w:r w:rsidR="008A5C76">
        <w:rPr>
          <w:rFonts w:asciiTheme="minorEastAsia" w:hAnsiTheme="minorEastAsia" w:hint="eastAsia"/>
          <w:sz w:val="24"/>
          <w:szCs w:val="24"/>
        </w:rPr>
        <w:t>を</w:t>
      </w:r>
      <w:r w:rsidRPr="00581C88">
        <w:rPr>
          <w:rFonts w:asciiTheme="minorEastAsia" w:hAnsiTheme="minorEastAsia" w:hint="eastAsia"/>
          <w:sz w:val="24"/>
          <w:szCs w:val="24"/>
        </w:rPr>
        <w:t>網羅的に取り上げ、設問や配列にあたっては所得税の全容の理解に役立つように配慮してあります。マイナンバー（社会保障・税番号制度）のほか、住宅取得等資金や教育資金の贈与、ＮＩＳＡ（少額投資非課税制度）なども新たに盛り込みました。</w:t>
      </w:r>
    </w:p>
    <w:p w14:paraId="2A9283B0" w14:textId="77777777" w:rsidR="00784903" w:rsidRPr="00A06B54" w:rsidRDefault="00586F71" w:rsidP="00A06B54">
      <w:pPr>
        <w:ind w:leftChars="257" w:left="540" w:rightChars="750" w:right="1575"/>
        <w:rPr>
          <w:rFonts w:asciiTheme="minorEastAsia" w:hAnsiTheme="minorEastAsia"/>
          <w:sz w:val="24"/>
          <w:szCs w:val="24"/>
        </w:rPr>
      </w:pPr>
      <w:r>
        <w:rPr>
          <w:rFonts w:asciiTheme="minorEastAsia" w:hAnsiTheme="minorEastAsia"/>
          <w:b/>
          <w:noProof/>
          <w:spacing w:val="2"/>
          <w:sz w:val="24"/>
          <w:szCs w:val="24"/>
        </w:rPr>
        <w:drawing>
          <wp:anchor distT="0" distB="0" distL="114300" distR="114300" simplePos="0" relativeHeight="251657728" behindDoc="0" locked="0" layoutInCell="1" allowOverlap="1" wp14:anchorId="5BC30330" wp14:editId="044E786D">
            <wp:simplePos x="0" y="0"/>
            <wp:positionH relativeFrom="column">
              <wp:posOffset>5216525</wp:posOffset>
            </wp:positionH>
            <wp:positionV relativeFrom="paragraph">
              <wp:posOffset>111125</wp:posOffset>
            </wp:positionV>
            <wp:extent cx="969645" cy="1371600"/>
            <wp:effectExtent l="19050" t="19050" r="20955" b="190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69645"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51D2C8AF" w14:textId="77777777" w:rsidR="009641ED" w:rsidRDefault="00D0382E" w:rsidP="00655FA6">
      <w:pPr>
        <w:ind w:leftChars="257" w:left="540" w:rightChars="732" w:right="1537"/>
        <w:rPr>
          <w:rFonts w:asciiTheme="minorEastAsia" w:hAnsiTheme="minorEastAsia"/>
          <w:b/>
          <w:spacing w:val="2"/>
          <w:sz w:val="24"/>
          <w:szCs w:val="24"/>
        </w:rPr>
      </w:pPr>
      <w:r>
        <w:rPr>
          <w:rFonts w:asciiTheme="minorEastAsia" w:hAnsiTheme="minorEastAsia" w:hint="eastAsia"/>
          <w:b/>
          <w:spacing w:val="2"/>
          <w:sz w:val="24"/>
          <w:szCs w:val="24"/>
        </w:rPr>
        <w:t>④</w:t>
      </w:r>
      <w:r w:rsidR="009641ED">
        <w:rPr>
          <w:rFonts w:asciiTheme="minorEastAsia" w:hAnsiTheme="minorEastAsia" w:hint="eastAsia"/>
          <w:b/>
          <w:spacing w:val="2"/>
          <w:sz w:val="24"/>
          <w:szCs w:val="24"/>
        </w:rPr>
        <w:t>【リーフ】</w:t>
      </w:r>
      <w:r w:rsidR="00655FA6" w:rsidRPr="00655FA6">
        <w:rPr>
          <w:rFonts w:asciiTheme="minorEastAsia" w:hAnsiTheme="minorEastAsia" w:hint="eastAsia"/>
          <w:b/>
          <w:spacing w:val="2"/>
          <w:sz w:val="24"/>
          <w:szCs w:val="24"/>
        </w:rPr>
        <w:t>改訂２版 農地等の相続税・贈与税納税猶予制度を</w:t>
      </w:r>
    </w:p>
    <w:p w14:paraId="1E69C1EF" w14:textId="77777777" w:rsidR="00655FA6" w:rsidRPr="00655FA6" w:rsidRDefault="00655FA6" w:rsidP="009641ED">
      <w:pPr>
        <w:ind w:leftChars="257" w:left="540" w:rightChars="732" w:right="1537" w:firstLineChars="200" w:firstLine="490"/>
        <w:rPr>
          <w:rFonts w:asciiTheme="minorEastAsia" w:hAnsiTheme="minorEastAsia"/>
          <w:b/>
          <w:spacing w:val="2"/>
          <w:sz w:val="24"/>
          <w:szCs w:val="24"/>
        </w:rPr>
      </w:pPr>
      <w:r w:rsidRPr="00655FA6">
        <w:rPr>
          <w:rFonts w:asciiTheme="minorEastAsia" w:hAnsiTheme="minorEastAsia" w:hint="eastAsia"/>
          <w:b/>
          <w:spacing w:val="2"/>
          <w:sz w:val="24"/>
          <w:szCs w:val="24"/>
        </w:rPr>
        <w:t>ご存じですか（31-23</w:t>
      </w:r>
      <w:r w:rsidR="00984D42" w:rsidRPr="00984D42">
        <w:rPr>
          <w:rFonts w:asciiTheme="minorEastAsia" w:hAnsiTheme="minorEastAsia" w:hint="eastAsia"/>
          <w:b/>
          <w:spacing w:val="2"/>
          <w:sz w:val="24"/>
          <w:szCs w:val="24"/>
        </w:rPr>
        <w:t xml:space="preserve"> A4判8頁 </w:t>
      </w:r>
      <w:r w:rsidRPr="00655FA6">
        <w:rPr>
          <w:rFonts w:asciiTheme="minorEastAsia" w:hAnsiTheme="minorEastAsia" w:hint="eastAsia"/>
          <w:b/>
          <w:spacing w:val="2"/>
          <w:sz w:val="24"/>
          <w:szCs w:val="24"/>
        </w:rPr>
        <w:t>90円）</w:t>
      </w:r>
    </w:p>
    <w:p w14:paraId="5A41B7ED" w14:textId="7A38B4E6" w:rsidR="00D0382E" w:rsidRDefault="001B7CAB" w:rsidP="0009549C">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655FA6" w:rsidRPr="00655FA6">
        <w:rPr>
          <w:rFonts w:asciiTheme="minorEastAsia" w:hAnsiTheme="minorEastAsia" w:hint="eastAsia"/>
          <w:spacing w:val="2"/>
          <w:sz w:val="24"/>
          <w:szCs w:val="24"/>
        </w:rPr>
        <w:t>相続税・贈与税納税猶予制度の概要、相続税納税猶予額の計算例などを解説、相続時精算課税制度も収録。</w:t>
      </w:r>
      <w:r w:rsidR="003F01D6">
        <w:rPr>
          <w:rFonts w:asciiTheme="minorEastAsia" w:hAnsiTheme="minorEastAsia" w:hint="eastAsia"/>
          <w:spacing w:val="2"/>
          <w:sz w:val="24"/>
          <w:szCs w:val="24"/>
        </w:rPr>
        <w:t>平成</w:t>
      </w:r>
      <w:r w:rsidR="00655FA6" w:rsidRPr="00655FA6">
        <w:rPr>
          <w:rFonts w:asciiTheme="minorEastAsia" w:hAnsiTheme="minorEastAsia" w:hint="eastAsia"/>
          <w:spacing w:val="2"/>
          <w:sz w:val="24"/>
          <w:szCs w:val="24"/>
        </w:rPr>
        <w:t>31年税制改正の「事業承継税制」の創設を反映した最新版の農業者向けリーフ</w:t>
      </w:r>
      <w:r w:rsidR="00E15EC2">
        <w:rPr>
          <w:rFonts w:asciiTheme="minorEastAsia" w:hAnsiTheme="minorEastAsia" w:hint="eastAsia"/>
          <w:spacing w:val="2"/>
          <w:sz w:val="24"/>
          <w:szCs w:val="24"/>
        </w:rPr>
        <w:t>レットです</w:t>
      </w:r>
      <w:r w:rsidR="00655FA6" w:rsidRPr="00655FA6">
        <w:rPr>
          <w:rFonts w:asciiTheme="minorEastAsia" w:hAnsiTheme="minorEastAsia" w:hint="eastAsia"/>
          <w:spacing w:val="2"/>
          <w:sz w:val="24"/>
          <w:szCs w:val="24"/>
        </w:rPr>
        <w:t>。</w:t>
      </w:r>
    </w:p>
    <w:p w14:paraId="6C80E319" w14:textId="77777777" w:rsidR="00802603" w:rsidRPr="0009549C" w:rsidRDefault="00802603" w:rsidP="00802603">
      <w:pPr>
        <w:ind w:rightChars="732" w:right="1537"/>
        <w:rPr>
          <w:rFonts w:asciiTheme="minorEastAsia" w:hAnsiTheme="minorEastAsia"/>
          <w:spacing w:val="2"/>
          <w:sz w:val="24"/>
          <w:szCs w:val="24"/>
        </w:rPr>
      </w:pPr>
    </w:p>
    <w:p w14:paraId="2639F197" w14:textId="77777777" w:rsidR="00DA352F" w:rsidRPr="00FE6DE4" w:rsidRDefault="00DE624C" w:rsidP="00581C88">
      <w:pPr>
        <w:rPr>
          <w:rFonts w:asciiTheme="minorEastAsia" w:hAnsiTheme="minorEastAsia"/>
          <w:b/>
          <w:spacing w:val="2"/>
          <w:sz w:val="24"/>
          <w:szCs w:val="24"/>
        </w:rPr>
      </w:pPr>
      <w:r w:rsidRPr="00FE6DE4">
        <w:rPr>
          <w:rFonts w:asciiTheme="minorEastAsia" w:hAnsiTheme="minorEastAsia" w:hint="eastAsia"/>
          <w:b/>
          <w:spacing w:val="2"/>
          <w:sz w:val="24"/>
          <w:szCs w:val="24"/>
        </w:rPr>
        <w:lastRenderedPageBreak/>
        <w:t>４</w:t>
      </w:r>
      <w:r w:rsidR="009D3A6C" w:rsidRPr="00FE6DE4">
        <w:rPr>
          <w:rFonts w:asciiTheme="minorEastAsia" w:hAnsiTheme="minorEastAsia" w:hint="eastAsia"/>
          <w:b/>
          <w:spacing w:val="2"/>
          <w:sz w:val="24"/>
          <w:szCs w:val="24"/>
        </w:rPr>
        <w:t>．家族経営協定、年金、</w:t>
      </w:r>
      <w:r w:rsidR="00867B93" w:rsidRPr="00FE6DE4">
        <w:rPr>
          <w:rFonts w:asciiTheme="minorEastAsia" w:hAnsiTheme="minorEastAsia" w:hint="eastAsia"/>
          <w:b/>
          <w:spacing w:val="2"/>
          <w:sz w:val="24"/>
          <w:szCs w:val="24"/>
        </w:rPr>
        <w:t>認定農業者、</w:t>
      </w:r>
      <w:r w:rsidR="004C608C" w:rsidRPr="00FE6DE4">
        <w:rPr>
          <w:rFonts w:asciiTheme="minorEastAsia" w:hAnsiTheme="minorEastAsia" w:hint="eastAsia"/>
          <w:b/>
          <w:spacing w:val="2"/>
          <w:sz w:val="24"/>
          <w:szCs w:val="24"/>
        </w:rPr>
        <w:t>農業法人化</w:t>
      </w:r>
    </w:p>
    <w:p w14:paraId="17F5F650" w14:textId="77777777" w:rsidR="00FE3322" w:rsidRDefault="00A95ED8" w:rsidP="001B7CAB">
      <w:pPr>
        <w:ind w:leftChars="257" w:left="540" w:rightChars="732" w:right="1537"/>
        <w:rPr>
          <w:rFonts w:asciiTheme="minorEastAsia" w:hAnsiTheme="minorEastAsia"/>
          <w:b/>
          <w:spacing w:val="2"/>
          <w:sz w:val="24"/>
          <w:szCs w:val="24"/>
        </w:rPr>
      </w:pPr>
      <w:r>
        <w:rPr>
          <w:rFonts w:asciiTheme="minorEastAsia" w:hAnsiTheme="minorEastAsia"/>
          <w:noProof/>
          <w:spacing w:val="2"/>
          <w:sz w:val="24"/>
          <w:szCs w:val="24"/>
        </w:rPr>
        <w:drawing>
          <wp:anchor distT="0" distB="0" distL="114300" distR="114300" simplePos="0" relativeHeight="251662848" behindDoc="0" locked="0" layoutInCell="1" allowOverlap="1" wp14:anchorId="2DF1087C" wp14:editId="516E9815">
            <wp:simplePos x="0" y="0"/>
            <wp:positionH relativeFrom="column">
              <wp:posOffset>5213985</wp:posOffset>
            </wp:positionH>
            <wp:positionV relativeFrom="paragraph">
              <wp:posOffset>1270</wp:posOffset>
            </wp:positionV>
            <wp:extent cx="971550" cy="1371600"/>
            <wp:effectExtent l="19050" t="19050" r="19050" b="190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13716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A352F" w:rsidRPr="00FE6DE4">
        <w:rPr>
          <w:rFonts w:asciiTheme="minorEastAsia" w:hAnsiTheme="minorEastAsia" w:hint="eastAsia"/>
          <w:b/>
          <w:spacing w:val="2"/>
          <w:sz w:val="24"/>
          <w:szCs w:val="24"/>
        </w:rPr>
        <w:t>①</w:t>
      </w:r>
      <w:r w:rsidR="00B04512">
        <w:rPr>
          <w:rFonts w:asciiTheme="minorEastAsia" w:hAnsiTheme="minorEastAsia" w:hint="eastAsia"/>
          <w:b/>
          <w:spacing w:val="2"/>
          <w:sz w:val="24"/>
          <w:szCs w:val="24"/>
        </w:rPr>
        <w:t>【パンフ】</w:t>
      </w:r>
      <w:r w:rsidR="00DA352F" w:rsidRPr="00FE6DE4">
        <w:rPr>
          <w:rFonts w:asciiTheme="minorEastAsia" w:hAnsiTheme="minorEastAsia" w:hint="eastAsia"/>
          <w:b/>
          <w:spacing w:val="2"/>
          <w:sz w:val="24"/>
          <w:szCs w:val="24"/>
        </w:rPr>
        <w:t>「家族経営協定」で新しい時代をひらく</w:t>
      </w:r>
    </w:p>
    <w:p w14:paraId="51F72757" w14:textId="77777777" w:rsidR="004A357D" w:rsidRDefault="00DA352F" w:rsidP="004A357D">
      <w:pPr>
        <w:ind w:rightChars="732" w:right="1537" w:firstLineChars="2000" w:firstLine="4899"/>
        <w:rPr>
          <w:rFonts w:asciiTheme="minorEastAsia" w:hAnsiTheme="minorEastAsia"/>
          <w:b/>
          <w:spacing w:val="2"/>
          <w:sz w:val="24"/>
          <w:szCs w:val="24"/>
        </w:rPr>
      </w:pPr>
      <w:r w:rsidRPr="00FE6DE4">
        <w:rPr>
          <w:rFonts w:asciiTheme="minorEastAsia" w:hAnsiTheme="minorEastAsia" w:hint="eastAsia"/>
          <w:b/>
          <w:spacing w:val="2"/>
          <w:sz w:val="24"/>
          <w:szCs w:val="24"/>
        </w:rPr>
        <w:t>（</w:t>
      </w:r>
      <w:r w:rsidR="00114EF7">
        <w:rPr>
          <w:rFonts w:asciiTheme="minorEastAsia" w:hAnsiTheme="minorEastAsia" w:hint="eastAsia"/>
          <w:b/>
          <w:spacing w:val="2"/>
          <w:sz w:val="24"/>
          <w:szCs w:val="24"/>
        </w:rPr>
        <w:t>31</w:t>
      </w:r>
      <w:r w:rsidRPr="00FE6DE4">
        <w:rPr>
          <w:rFonts w:asciiTheme="minorEastAsia" w:hAnsiTheme="minorEastAsia"/>
          <w:b/>
          <w:spacing w:val="2"/>
          <w:sz w:val="24"/>
          <w:szCs w:val="24"/>
        </w:rPr>
        <w:t>-</w:t>
      </w:r>
      <w:r w:rsidR="00114EF7">
        <w:rPr>
          <w:rFonts w:asciiTheme="minorEastAsia" w:hAnsiTheme="minorEastAsia" w:hint="eastAsia"/>
          <w:b/>
          <w:spacing w:val="2"/>
          <w:sz w:val="24"/>
          <w:szCs w:val="24"/>
        </w:rPr>
        <w:t>32</w:t>
      </w:r>
      <w:r w:rsidR="00FE3322" w:rsidRPr="00FE3322">
        <w:rPr>
          <w:rFonts w:asciiTheme="minorEastAsia" w:hAnsiTheme="minorEastAsia" w:hint="eastAsia"/>
          <w:b/>
          <w:spacing w:val="2"/>
          <w:sz w:val="24"/>
          <w:szCs w:val="24"/>
        </w:rPr>
        <w:t xml:space="preserve"> A4判</w:t>
      </w:r>
      <w:r w:rsidR="00FE3322">
        <w:rPr>
          <w:rFonts w:asciiTheme="minorEastAsia" w:hAnsiTheme="minorEastAsia" w:hint="eastAsia"/>
          <w:b/>
          <w:spacing w:val="2"/>
          <w:sz w:val="24"/>
          <w:szCs w:val="24"/>
        </w:rPr>
        <w:t>12</w:t>
      </w:r>
      <w:r w:rsidR="00FE3322" w:rsidRPr="00FE3322">
        <w:rPr>
          <w:rFonts w:asciiTheme="minorEastAsia" w:hAnsiTheme="minorEastAsia" w:hint="eastAsia"/>
          <w:b/>
          <w:spacing w:val="2"/>
          <w:sz w:val="24"/>
          <w:szCs w:val="24"/>
        </w:rPr>
        <w:t xml:space="preserve">頁 </w:t>
      </w:r>
      <w:r w:rsidR="009323C8" w:rsidRPr="00FE6DE4">
        <w:rPr>
          <w:rFonts w:asciiTheme="minorEastAsia" w:hAnsiTheme="minorEastAsia"/>
          <w:b/>
          <w:spacing w:val="2"/>
          <w:sz w:val="24"/>
          <w:szCs w:val="24"/>
        </w:rPr>
        <w:t>160円</w:t>
      </w:r>
      <w:r w:rsidRPr="00FE6DE4">
        <w:rPr>
          <w:rFonts w:asciiTheme="minorEastAsia" w:hAnsiTheme="minorEastAsia" w:hint="eastAsia"/>
          <w:b/>
          <w:spacing w:val="2"/>
          <w:sz w:val="24"/>
          <w:szCs w:val="24"/>
        </w:rPr>
        <w:t>）</w:t>
      </w:r>
    </w:p>
    <w:p w14:paraId="11AD0B00" w14:textId="77777777" w:rsidR="00DA352F" w:rsidRPr="00581C88" w:rsidRDefault="001B7CAB" w:rsidP="004A357D">
      <w:pPr>
        <w:ind w:leftChars="300" w:left="63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867B93" w:rsidRPr="00581C88">
        <w:rPr>
          <w:rFonts w:asciiTheme="minorEastAsia" w:hAnsiTheme="minorEastAsia" w:hint="eastAsia"/>
          <w:spacing w:val="2"/>
          <w:sz w:val="24"/>
          <w:szCs w:val="24"/>
        </w:rPr>
        <w:t>農業経営や暮らしの現状確認を出発点に</w:t>
      </w:r>
      <w:r w:rsidR="006B7110" w:rsidRPr="00581C88">
        <w:rPr>
          <w:rFonts w:asciiTheme="minorEastAsia" w:hAnsiTheme="minorEastAsia" w:hint="eastAsia"/>
          <w:spacing w:val="2"/>
          <w:sz w:val="24"/>
          <w:szCs w:val="24"/>
        </w:rPr>
        <w:t>、世代や男</w:t>
      </w:r>
      <w:r w:rsidR="00963152" w:rsidRPr="00581C88">
        <w:rPr>
          <w:rFonts w:asciiTheme="minorEastAsia" w:hAnsiTheme="minorEastAsia" w:hint="eastAsia"/>
          <w:spacing w:val="2"/>
          <w:sz w:val="24"/>
          <w:szCs w:val="24"/>
        </w:rPr>
        <w:t>女を問わず対</w:t>
      </w:r>
      <w:r w:rsidR="004A357D">
        <w:rPr>
          <w:rFonts w:asciiTheme="minorEastAsia" w:hAnsiTheme="minorEastAsia" w:hint="eastAsia"/>
          <w:spacing w:val="2"/>
          <w:sz w:val="24"/>
          <w:szCs w:val="24"/>
        </w:rPr>
        <w:t xml:space="preserve">　</w:t>
      </w:r>
      <w:r w:rsidR="00963152" w:rsidRPr="00581C88">
        <w:rPr>
          <w:rFonts w:asciiTheme="minorEastAsia" w:hAnsiTheme="minorEastAsia" w:hint="eastAsia"/>
          <w:spacing w:val="2"/>
          <w:sz w:val="24"/>
          <w:szCs w:val="24"/>
        </w:rPr>
        <w:t>等な立場で話し合</w:t>
      </w:r>
      <w:r w:rsidR="00BA48D8">
        <w:rPr>
          <w:rFonts w:asciiTheme="minorEastAsia" w:hAnsiTheme="minorEastAsia" w:hint="eastAsia"/>
          <w:spacing w:val="2"/>
          <w:sz w:val="24"/>
          <w:szCs w:val="24"/>
        </w:rPr>
        <w:t>い夢を実現する</w:t>
      </w:r>
      <w:r w:rsidR="00105446" w:rsidRPr="00105446">
        <w:rPr>
          <w:rFonts w:asciiTheme="minorEastAsia" w:hAnsiTheme="minorEastAsia" w:hint="eastAsia"/>
          <w:spacing w:val="2"/>
          <w:sz w:val="24"/>
          <w:szCs w:val="24"/>
        </w:rPr>
        <w:t>「家族経営協定」</w:t>
      </w:r>
      <w:r w:rsidR="00BA48D8">
        <w:rPr>
          <w:rFonts w:asciiTheme="minorEastAsia" w:hAnsiTheme="minorEastAsia" w:hint="eastAsia"/>
          <w:spacing w:val="2"/>
          <w:sz w:val="24"/>
          <w:szCs w:val="24"/>
        </w:rPr>
        <w:t>づくり</w:t>
      </w:r>
      <w:r w:rsidR="00963152" w:rsidRPr="00581C88">
        <w:rPr>
          <w:rFonts w:asciiTheme="minorEastAsia" w:hAnsiTheme="minorEastAsia" w:hint="eastAsia"/>
          <w:spacing w:val="2"/>
          <w:sz w:val="24"/>
          <w:szCs w:val="24"/>
        </w:rPr>
        <w:t>のポイントや制度上のメリット</w:t>
      </w:r>
      <w:r w:rsidR="00867B93" w:rsidRPr="00581C88">
        <w:rPr>
          <w:rFonts w:asciiTheme="minorEastAsia" w:hAnsiTheme="minorEastAsia" w:hint="eastAsia"/>
          <w:spacing w:val="2"/>
          <w:sz w:val="24"/>
          <w:szCs w:val="24"/>
        </w:rPr>
        <w:t>を</w:t>
      </w:r>
      <w:r w:rsidR="009323C8" w:rsidRPr="00581C88">
        <w:rPr>
          <w:rFonts w:asciiTheme="minorEastAsia" w:hAnsiTheme="minorEastAsia" w:hint="eastAsia"/>
          <w:spacing w:val="2"/>
          <w:sz w:val="24"/>
          <w:szCs w:val="24"/>
        </w:rPr>
        <w:t>、</w:t>
      </w:r>
      <w:r w:rsidR="00867B93" w:rsidRPr="00581C88">
        <w:rPr>
          <w:rFonts w:asciiTheme="minorEastAsia" w:hAnsiTheme="minorEastAsia" w:hint="eastAsia"/>
          <w:spacing w:val="2"/>
          <w:sz w:val="24"/>
          <w:szCs w:val="24"/>
        </w:rPr>
        <w:t>東京農業大学の五條満義准教授が</w:t>
      </w:r>
      <w:r w:rsidR="006B7110" w:rsidRPr="00581C88">
        <w:rPr>
          <w:rFonts w:asciiTheme="minorEastAsia" w:hAnsiTheme="minorEastAsia" w:hint="eastAsia"/>
          <w:spacing w:val="2"/>
          <w:sz w:val="24"/>
          <w:szCs w:val="24"/>
        </w:rPr>
        <w:t>農家向けに書き下ろしたパンフレットです。</w:t>
      </w:r>
      <w:r w:rsidR="00EA4FDE">
        <w:rPr>
          <w:rFonts w:asciiTheme="minorEastAsia" w:hAnsiTheme="minorEastAsia" w:hint="eastAsia"/>
          <w:spacing w:val="2"/>
          <w:sz w:val="24"/>
          <w:szCs w:val="24"/>
        </w:rPr>
        <w:t>５年ぶりにリニューアル。</w:t>
      </w:r>
    </w:p>
    <w:p w14:paraId="368BC309" w14:textId="33CF6CDB" w:rsidR="00F47251" w:rsidRPr="00581C88" w:rsidRDefault="004E676C" w:rsidP="00581C88">
      <w:pPr>
        <w:rPr>
          <w:rFonts w:asciiTheme="minorEastAsia" w:hAnsiTheme="minorEastAsia"/>
          <w:spacing w:val="2"/>
          <w:sz w:val="24"/>
          <w:szCs w:val="24"/>
        </w:rPr>
      </w:pPr>
      <w:r>
        <w:rPr>
          <w:rFonts w:ascii="MS PGothic" w:eastAsia="MS PGothic" w:hAnsi="MS PGothic" w:cs="MS PGothic"/>
          <w:noProof/>
          <w:kern w:val="0"/>
          <w:sz w:val="24"/>
          <w:szCs w:val="24"/>
        </w:rPr>
        <w:drawing>
          <wp:anchor distT="0" distB="0" distL="114300" distR="114300" simplePos="0" relativeHeight="251663872" behindDoc="0" locked="0" layoutInCell="1" allowOverlap="1" wp14:anchorId="56FCB706" wp14:editId="3C964889">
            <wp:simplePos x="0" y="0"/>
            <wp:positionH relativeFrom="column">
              <wp:posOffset>5210175</wp:posOffset>
            </wp:positionH>
            <wp:positionV relativeFrom="paragraph">
              <wp:posOffset>133350</wp:posOffset>
            </wp:positionV>
            <wp:extent cx="964565" cy="1362075"/>
            <wp:effectExtent l="19050" t="19050" r="26035"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4565" cy="1362075"/>
                    </a:xfrm>
                    <a:prstGeom prst="rect">
                      <a:avLst/>
                    </a:prstGeom>
                    <a:noFill/>
                    <a:ln w="317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p>
    <w:p w14:paraId="2AC6076A" w14:textId="0D19DA11" w:rsidR="00F47251" w:rsidRPr="00842918" w:rsidRDefault="00F47251" w:rsidP="00EC0B05">
      <w:pPr>
        <w:ind w:leftChars="257" w:left="5194" w:rightChars="732" w:right="1537" w:hangingChars="1900" w:hanging="4654"/>
        <w:rPr>
          <w:rFonts w:asciiTheme="minorEastAsia" w:hAnsiTheme="minorEastAsia"/>
          <w:b/>
          <w:spacing w:val="2"/>
          <w:sz w:val="24"/>
          <w:szCs w:val="24"/>
        </w:rPr>
      </w:pPr>
      <w:r w:rsidRPr="00842918">
        <w:rPr>
          <w:rFonts w:asciiTheme="minorEastAsia" w:hAnsiTheme="minorEastAsia" w:hint="eastAsia"/>
          <w:b/>
          <w:spacing w:val="2"/>
          <w:sz w:val="24"/>
          <w:szCs w:val="24"/>
        </w:rPr>
        <w:t>②</w:t>
      </w:r>
      <w:r w:rsidR="00EC0B05" w:rsidRPr="00EC0B05">
        <w:rPr>
          <w:rFonts w:asciiTheme="minorEastAsia" w:hAnsiTheme="minorEastAsia" w:hint="eastAsia"/>
          <w:b/>
          <w:spacing w:val="2"/>
          <w:sz w:val="24"/>
          <w:szCs w:val="24"/>
        </w:rPr>
        <w:t>【リーフ】</w:t>
      </w:r>
      <w:r w:rsidR="00842918" w:rsidRPr="00842918">
        <w:rPr>
          <w:rFonts w:asciiTheme="minorEastAsia" w:hAnsiTheme="minorEastAsia" w:hint="eastAsia"/>
          <w:b/>
          <w:sz w:val="24"/>
          <w:szCs w:val="24"/>
        </w:rPr>
        <w:t>202</w:t>
      </w:r>
      <w:r w:rsidR="004073D6">
        <w:rPr>
          <w:rFonts w:asciiTheme="minorEastAsia" w:hAnsiTheme="minorEastAsia" w:hint="eastAsia"/>
          <w:b/>
          <w:sz w:val="24"/>
          <w:szCs w:val="24"/>
        </w:rPr>
        <w:t>1</w:t>
      </w:r>
      <w:r w:rsidR="00842918" w:rsidRPr="00842918">
        <w:rPr>
          <w:rFonts w:asciiTheme="minorEastAsia" w:hAnsiTheme="minorEastAsia" w:hint="eastAsia"/>
          <w:b/>
          <w:sz w:val="24"/>
          <w:szCs w:val="24"/>
        </w:rPr>
        <w:t>年度版　農業者年金-年金の仕組みとメリット-</w:t>
      </w:r>
      <w:r w:rsidR="00EC0B05">
        <w:rPr>
          <w:rFonts w:asciiTheme="minorEastAsia" w:hAnsiTheme="minorEastAsia" w:hint="eastAsia"/>
          <w:b/>
          <w:sz w:val="24"/>
          <w:szCs w:val="24"/>
        </w:rPr>
        <w:t xml:space="preserve">　</w:t>
      </w:r>
      <w:r w:rsidRPr="00842918">
        <w:rPr>
          <w:rFonts w:asciiTheme="minorEastAsia" w:hAnsiTheme="minorEastAsia" w:hint="eastAsia"/>
          <w:b/>
          <w:spacing w:val="2"/>
          <w:sz w:val="24"/>
          <w:szCs w:val="24"/>
        </w:rPr>
        <w:t>（</w:t>
      </w:r>
      <w:r w:rsidR="00842918" w:rsidRPr="00842918">
        <w:rPr>
          <w:rFonts w:asciiTheme="minorEastAsia" w:hAnsiTheme="minorEastAsia" w:hint="eastAsia"/>
          <w:b/>
          <w:sz w:val="24"/>
          <w:szCs w:val="24"/>
        </w:rPr>
        <w:t>R</w:t>
      </w:r>
      <w:r w:rsidR="00595037">
        <w:rPr>
          <w:rFonts w:asciiTheme="minorEastAsia" w:hAnsiTheme="minorEastAsia"/>
          <w:b/>
          <w:sz w:val="24"/>
          <w:szCs w:val="24"/>
        </w:rPr>
        <w:t>03</w:t>
      </w:r>
      <w:r w:rsidR="007A3DF9" w:rsidRPr="00842918">
        <w:rPr>
          <w:rFonts w:asciiTheme="minorEastAsia" w:hAnsiTheme="minorEastAsia"/>
          <w:b/>
          <w:sz w:val="24"/>
          <w:szCs w:val="24"/>
        </w:rPr>
        <w:t>-</w:t>
      </w:r>
      <w:r w:rsidR="00595037">
        <w:rPr>
          <w:rFonts w:asciiTheme="minorEastAsia" w:hAnsiTheme="minorEastAsia"/>
          <w:b/>
          <w:sz w:val="24"/>
          <w:szCs w:val="24"/>
        </w:rPr>
        <w:t>06</w:t>
      </w:r>
      <w:r w:rsidR="00EC0B05" w:rsidRPr="00EC0B05">
        <w:rPr>
          <w:rFonts w:asciiTheme="minorEastAsia" w:hAnsiTheme="minorEastAsia" w:hint="eastAsia"/>
          <w:b/>
          <w:sz w:val="24"/>
          <w:szCs w:val="24"/>
        </w:rPr>
        <w:t xml:space="preserve"> A4判8頁 </w:t>
      </w:r>
      <w:r w:rsidR="004D4247" w:rsidRPr="00842918">
        <w:rPr>
          <w:rFonts w:asciiTheme="minorEastAsia" w:hAnsiTheme="minorEastAsia"/>
          <w:b/>
          <w:sz w:val="24"/>
          <w:szCs w:val="24"/>
        </w:rPr>
        <w:t>90</w:t>
      </w:r>
      <w:r w:rsidR="007A3DF9" w:rsidRPr="00842918">
        <w:rPr>
          <w:rFonts w:asciiTheme="minorEastAsia" w:hAnsiTheme="minorEastAsia"/>
          <w:b/>
          <w:sz w:val="24"/>
          <w:szCs w:val="24"/>
        </w:rPr>
        <w:t>円</w:t>
      </w:r>
      <w:r w:rsidRPr="00842918">
        <w:rPr>
          <w:rFonts w:asciiTheme="minorEastAsia" w:hAnsiTheme="minorEastAsia" w:hint="eastAsia"/>
          <w:b/>
          <w:spacing w:val="2"/>
          <w:sz w:val="24"/>
          <w:szCs w:val="24"/>
        </w:rPr>
        <w:t>）</w:t>
      </w:r>
    </w:p>
    <w:p w14:paraId="0A172A81" w14:textId="2D19F7BF" w:rsidR="009153FD" w:rsidRDefault="00F47251" w:rsidP="001B7CAB">
      <w:pPr>
        <w:ind w:leftChars="257" w:left="540" w:rightChars="732" w:right="1537"/>
        <w:rPr>
          <w:rFonts w:asciiTheme="minorEastAsia" w:hAnsiTheme="minorEastAsia"/>
          <w:sz w:val="24"/>
          <w:szCs w:val="24"/>
        </w:rPr>
      </w:pPr>
      <w:r w:rsidRPr="00581C88">
        <w:rPr>
          <w:rFonts w:asciiTheme="minorEastAsia" w:hAnsiTheme="minorEastAsia" w:hint="eastAsia"/>
          <w:sz w:val="24"/>
          <w:szCs w:val="24"/>
        </w:rPr>
        <w:t xml:space="preserve">　</w:t>
      </w:r>
      <w:r w:rsidRPr="00581C88">
        <w:rPr>
          <w:rFonts w:asciiTheme="minorEastAsia" w:hAnsiTheme="minorEastAsia"/>
          <w:sz w:val="24"/>
          <w:szCs w:val="24"/>
        </w:rPr>
        <w:t>少子高齢時代を先取りした農業者年金制度の魅力やメリット、政策支援を受ける要件などを紹介した、加入推進用の農業者向けのリーフレットです。</w:t>
      </w:r>
      <w:r w:rsidR="005C2722">
        <w:rPr>
          <w:rFonts w:asciiTheme="minorEastAsia" w:hAnsiTheme="minorEastAsia" w:hint="eastAsia"/>
          <w:sz w:val="24"/>
          <w:szCs w:val="24"/>
        </w:rPr>
        <w:t>令和４年以降の改正の内容も反映。</w:t>
      </w:r>
    </w:p>
    <w:p w14:paraId="35C644CC" w14:textId="7D5B4748" w:rsidR="002423C1" w:rsidRDefault="002423C1" w:rsidP="00777E30">
      <w:pPr>
        <w:ind w:rightChars="732" w:right="1537"/>
        <w:rPr>
          <w:rFonts w:asciiTheme="minorEastAsia" w:hAnsiTheme="minorEastAsia"/>
          <w:sz w:val="24"/>
          <w:szCs w:val="24"/>
        </w:rPr>
      </w:pPr>
    </w:p>
    <w:p w14:paraId="124A06DA" w14:textId="1689030B" w:rsidR="002423C1" w:rsidRPr="00822F19" w:rsidRDefault="000A2D84" w:rsidP="001B7CAB">
      <w:pPr>
        <w:ind w:leftChars="257" w:left="540" w:rightChars="732" w:right="1537"/>
        <w:rPr>
          <w:rFonts w:asciiTheme="minorEastAsia" w:hAnsiTheme="minorEastAsia"/>
          <w:b/>
          <w:sz w:val="24"/>
          <w:szCs w:val="24"/>
        </w:rPr>
      </w:pPr>
      <w:r w:rsidRPr="00822F19">
        <w:rPr>
          <w:rFonts w:asciiTheme="minorEastAsia" w:hAnsiTheme="minorEastAsia" w:hint="eastAsia"/>
          <w:b/>
          <w:sz w:val="24"/>
          <w:szCs w:val="24"/>
        </w:rPr>
        <w:t>人生100年時代 農業者年金で備える老後設計</w:t>
      </w:r>
      <w:r w:rsidRPr="00822F19">
        <w:rPr>
          <w:rFonts w:asciiTheme="minorEastAsia" w:hAnsiTheme="minorEastAsia"/>
          <w:b/>
          <w:sz w:val="24"/>
          <w:szCs w:val="24"/>
        </w:rPr>
        <w:t xml:space="preserve"> </w:t>
      </w:r>
    </w:p>
    <w:p w14:paraId="3CF58A46" w14:textId="21468767" w:rsidR="002423C1" w:rsidRPr="00822F19" w:rsidRDefault="00822F19" w:rsidP="00055258">
      <w:pPr>
        <w:ind w:leftChars="257" w:left="540" w:rightChars="732" w:right="1537" w:firstLineChars="1800" w:firstLine="3780"/>
        <w:rPr>
          <w:rFonts w:asciiTheme="minorEastAsia" w:hAnsiTheme="minorEastAsia"/>
          <w:b/>
          <w:sz w:val="24"/>
          <w:szCs w:val="24"/>
        </w:rPr>
      </w:pPr>
      <w:r w:rsidRPr="00822F19">
        <w:rPr>
          <w:noProof/>
        </w:rPr>
        <w:drawing>
          <wp:anchor distT="0" distB="0" distL="114300" distR="114300" simplePos="0" relativeHeight="251657216" behindDoc="0" locked="0" layoutInCell="1" allowOverlap="1" wp14:anchorId="08F023B9" wp14:editId="0075E713">
            <wp:simplePos x="0" y="0"/>
            <wp:positionH relativeFrom="column">
              <wp:posOffset>5213627</wp:posOffset>
            </wp:positionH>
            <wp:positionV relativeFrom="paragraph">
              <wp:posOffset>40685</wp:posOffset>
            </wp:positionV>
            <wp:extent cx="948055" cy="1331595"/>
            <wp:effectExtent l="19050" t="19050" r="23495" b="20955"/>
            <wp:wrapSquare wrapText="bothSides"/>
            <wp:docPr id="6" name="図 6"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マップ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8055" cy="133159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2423C1" w:rsidRPr="00822F19">
        <w:rPr>
          <w:rFonts w:asciiTheme="minorEastAsia" w:hAnsiTheme="minorEastAsia" w:hint="eastAsia"/>
          <w:b/>
          <w:sz w:val="24"/>
          <w:szCs w:val="24"/>
        </w:rPr>
        <w:t>（</w:t>
      </w:r>
      <w:r w:rsidR="000A2D84" w:rsidRPr="00822F19">
        <w:rPr>
          <w:rFonts w:asciiTheme="minorEastAsia" w:hAnsiTheme="minorEastAsia" w:hint="eastAsia"/>
          <w:b/>
          <w:sz w:val="24"/>
          <w:szCs w:val="24"/>
        </w:rPr>
        <w:t>R03</w:t>
      </w:r>
      <w:r w:rsidR="002423C1" w:rsidRPr="00822F19">
        <w:rPr>
          <w:rFonts w:asciiTheme="minorEastAsia" w:hAnsiTheme="minorEastAsia" w:hint="eastAsia"/>
          <w:b/>
          <w:sz w:val="24"/>
          <w:szCs w:val="24"/>
        </w:rPr>
        <w:t>-2</w:t>
      </w:r>
      <w:r w:rsidR="000A2D84" w:rsidRPr="00822F19">
        <w:rPr>
          <w:rFonts w:asciiTheme="minorEastAsia" w:hAnsiTheme="minorEastAsia" w:hint="eastAsia"/>
          <w:b/>
          <w:sz w:val="24"/>
          <w:szCs w:val="24"/>
        </w:rPr>
        <w:t>9</w:t>
      </w:r>
      <w:r w:rsidR="0063501F" w:rsidRPr="00822F19">
        <w:rPr>
          <w:rFonts w:asciiTheme="minorEastAsia" w:hAnsiTheme="minorEastAsia" w:hint="eastAsia"/>
          <w:b/>
          <w:sz w:val="24"/>
          <w:szCs w:val="24"/>
        </w:rPr>
        <w:t xml:space="preserve">　</w:t>
      </w:r>
      <w:r w:rsidR="00055258" w:rsidRPr="00822F19">
        <w:rPr>
          <w:rFonts w:asciiTheme="minorEastAsia" w:hAnsiTheme="minorEastAsia" w:hint="eastAsia"/>
          <w:b/>
          <w:sz w:val="24"/>
          <w:szCs w:val="24"/>
        </w:rPr>
        <w:t>A4判</w:t>
      </w:r>
      <w:r w:rsidR="000A2D84" w:rsidRPr="00822F19">
        <w:rPr>
          <w:rFonts w:asciiTheme="minorEastAsia" w:hAnsiTheme="minorEastAsia" w:hint="eastAsia"/>
          <w:b/>
          <w:sz w:val="24"/>
          <w:szCs w:val="24"/>
        </w:rPr>
        <w:t>28</w:t>
      </w:r>
      <w:r w:rsidR="00055258" w:rsidRPr="00822F19">
        <w:rPr>
          <w:rFonts w:asciiTheme="minorEastAsia" w:hAnsiTheme="minorEastAsia" w:hint="eastAsia"/>
          <w:b/>
          <w:sz w:val="24"/>
          <w:szCs w:val="24"/>
        </w:rPr>
        <w:t xml:space="preserve">頁 </w:t>
      </w:r>
      <w:r w:rsidR="000A2D84" w:rsidRPr="00822F19">
        <w:rPr>
          <w:rFonts w:asciiTheme="minorEastAsia" w:hAnsiTheme="minorEastAsia" w:hint="eastAsia"/>
          <w:b/>
          <w:sz w:val="24"/>
          <w:szCs w:val="24"/>
        </w:rPr>
        <w:t>20</w:t>
      </w:r>
      <w:r w:rsidR="00A538C6" w:rsidRPr="00822F19">
        <w:rPr>
          <w:rFonts w:asciiTheme="minorEastAsia" w:hAnsiTheme="minorEastAsia" w:hint="eastAsia"/>
          <w:b/>
          <w:sz w:val="24"/>
          <w:szCs w:val="24"/>
        </w:rPr>
        <w:t>0</w:t>
      </w:r>
      <w:r w:rsidR="002423C1" w:rsidRPr="00822F19">
        <w:rPr>
          <w:rFonts w:asciiTheme="minorEastAsia" w:hAnsiTheme="minorEastAsia" w:hint="eastAsia"/>
          <w:b/>
          <w:sz w:val="24"/>
          <w:szCs w:val="24"/>
        </w:rPr>
        <w:t>円）</w:t>
      </w:r>
    </w:p>
    <w:p w14:paraId="5EA091A2" w14:textId="309857FC" w:rsidR="00822F19" w:rsidRPr="0051666F" w:rsidRDefault="00822F19" w:rsidP="00822F19">
      <w:pPr>
        <w:ind w:left="480" w:firstLineChars="100" w:firstLine="240"/>
        <w:rPr>
          <w:rFonts w:asciiTheme="minorEastAsia" w:hAnsiTheme="minorEastAsia"/>
          <w:sz w:val="24"/>
          <w:szCs w:val="24"/>
        </w:rPr>
      </w:pPr>
      <w:r w:rsidRPr="00EF1F6E">
        <w:rPr>
          <w:rFonts w:asciiTheme="minorEastAsia" w:hAnsiTheme="minorEastAsia" w:hint="eastAsia"/>
          <w:sz w:val="24"/>
          <w:szCs w:val="24"/>
        </w:rPr>
        <w:t>お金の不安にまつわる様々な問題を農業現場に寄り添うファイナンシャルプランナーが解説しています。 長期運用、複利運用、節税などのメリットが際立つ農業者年金への早期加入を軸に「人生100年時代」に備えておきたい３つのことを提案しています。さらに、遺言と生命保険を活用した相続対策も解説。長くなった老後に不安を抱く全ての人におすすめしたい一冊です。</w:t>
      </w:r>
    </w:p>
    <w:p w14:paraId="0301BF6C" w14:textId="50FFE0DF" w:rsidR="00F82545" w:rsidRPr="00822F19" w:rsidRDefault="00F82545" w:rsidP="00581C88">
      <w:pPr>
        <w:rPr>
          <w:rFonts w:asciiTheme="minorEastAsia" w:hAnsiTheme="minorEastAsia"/>
          <w:spacing w:val="2"/>
          <w:sz w:val="24"/>
          <w:szCs w:val="24"/>
        </w:rPr>
      </w:pPr>
    </w:p>
    <w:p w14:paraId="75195478" w14:textId="560B729D" w:rsidR="00441B04" w:rsidRDefault="00772214" w:rsidP="001B7CAB">
      <w:pPr>
        <w:ind w:leftChars="257" w:left="540" w:rightChars="732" w:right="1537"/>
        <w:rPr>
          <w:rFonts w:asciiTheme="minorEastAsia" w:hAnsiTheme="minorEastAsia"/>
          <w:b/>
          <w:spacing w:val="2"/>
          <w:sz w:val="24"/>
          <w:szCs w:val="24"/>
        </w:rPr>
      </w:pPr>
      <w:r>
        <w:rPr>
          <w:rFonts w:ascii="MS PGothic" w:eastAsia="MS PGothic" w:hAnsi="MS PGothic" w:cs="MS PGothic"/>
          <w:noProof/>
          <w:kern w:val="0"/>
          <w:sz w:val="24"/>
          <w:szCs w:val="24"/>
        </w:rPr>
        <w:drawing>
          <wp:anchor distT="0" distB="0" distL="114300" distR="114300" simplePos="0" relativeHeight="251660800" behindDoc="0" locked="0" layoutInCell="1" allowOverlap="1" wp14:anchorId="1955A6CC" wp14:editId="5049A159">
            <wp:simplePos x="0" y="0"/>
            <wp:positionH relativeFrom="column">
              <wp:posOffset>5213985</wp:posOffset>
            </wp:positionH>
            <wp:positionV relativeFrom="paragraph">
              <wp:posOffset>219710</wp:posOffset>
            </wp:positionV>
            <wp:extent cx="1030605" cy="1457325"/>
            <wp:effectExtent l="19050" t="19050" r="17145" b="28575"/>
            <wp:wrapSquare wrapText="bothSides"/>
            <wp:docPr id="5" name="図 5" descr="Web サイ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Web サイト&#10;&#10;中程度の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0605" cy="14573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23C1">
        <w:rPr>
          <w:rFonts w:asciiTheme="minorEastAsia" w:hAnsiTheme="minorEastAsia" w:hint="eastAsia"/>
          <w:b/>
          <w:spacing w:val="2"/>
          <w:sz w:val="24"/>
          <w:szCs w:val="24"/>
        </w:rPr>
        <w:t>④</w:t>
      </w:r>
      <w:r w:rsidR="00BA0B96" w:rsidRPr="00BA0B96">
        <w:rPr>
          <w:rFonts w:asciiTheme="minorEastAsia" w:hAnsiTheme="minorEastAsia" w:hint="eastAsia"/>
          <w:b/>
          <w:spacing w:val="2"/>
          <w:sz w:val="24"/>
          <w:szCs w:val="24"/>
        </w:rPr>
        <w:t>【リーフ】</w:t>
      </w:r>
      <w:r w:rsidR="00867B93" w:rsidRPr="00FE6DE4">
        <w:rPr>
          <w:rFonts w:asciiTheme="minorEastAsia" w:hAnsiTheme="minorEastAsia" w:hint="eastAsia"/>
          <w:b/>
          <w:spacing w:val="2"/>
          <w:sz w:val="24"/>
          <w:szCs w:val="24"/>
        </w:rPr>
        <w:t>地域農業の担い手</w:t>
      </w:r>
      <w:r w:rsidR="00902035" w:rsidRPr="00FE6DE4">
        <w:rPr>
          <w:rFonts w:asciiTheme="minorEastAsia" w:hAnsiTheme="minorEastAsia" w:hint="eastAsia"/>
          <w:b/>
          <w:spacing w:val="2"/>
          <w:sz w:val="24"/>
          <w:szCs w:val="24"/>
        </w:rPr>
        <w:t xml:space="preserve"> </w:t>
      </w:r>
      <w:r w:rsidR="00867B93" w:rsidRPr="00FE6DE4">
        <w:rPr>
          <w:rFonts w:asciiTheme="minorEastAsia" w:hAnsiTheme="minorEastAsia" w:hint="eastAsia"/>
          <w:b/>
          <w:spacing w:val="2"/>
          <w:sz w:val="24"/>
          <w:szCs w:val="24"/>
        </w:rPr>
        <w:t>「認定農業者」</w:t>
      </w:r>
    </w:p>
    <w:p w14:paraId="5C1D3A3C" w14:textId="25131383" w:rsidR="00DA352F" w:rsidRPr="00B47F77" w:rsidRDefault="00DA352F" w:rsidP="003F5E8B">
      <w:pPr>
        <w:ind w:leftChars="257" w:left="540" w:rightChars="732" w:right="1537"/>
        <w:jc w:val="right"/>
        <w:rPr>
          <w:rFonts w:asciiTheme="minorEastAsia" w:hAnsiTheme="minorEastAsia"/>
          <w:b/>
          <w:spacing w:val="2"/>
          <w:sz w:val="24"/>
          <w:szCs w:val="24"/>
        </w:rPr>
      </w:pPr>
      <w:r w:rsidRPr="00B47F77">
        <w:rPr>
          <w:rFonts w:asciiTheme="minorEastAsia" w:hAnsiTheme="minorEastAsia" w:hint="eastAsia"/>
          <w:b/>
          <w:spacing w:val="2"/>
          <w:sz w:val="24"/>
          <w:szCs w:val="24"/>
        </w:rPr>
        <w:t>（</w:t>
      </w:r>
      <w:r w:rsidR="003F5E8B" w:rsidRPr="00B47F77">
        <w:rPr>
          <w:rFonts w:asciiTheme="minorEastAsia" w:hAnsiTheme="minorEastAsia" w:hint="eastAsia"/>
          <w:b/>
          <w:spacing w:val="2"/>
          <w:sz w:val="24"/>
          <w:szCs w:val="24"/>
        </w:rPr>
        <w:t>R0</w:t>
      </w:r>
      <w:r w:rsidR="002F1A4F">
        <w:rPr>
          <w:rFonts w:asciiTheme="minorEastAsia" w:hAnsiTheme="minorEastAsia" w:hint="eastAsia"/>
          <w:b/>
          <w:spacing w:val="2"/>
          <w:sz w:val="24"/>
          <w:szCs w:val="24"/>
        </w:rPr>
        <w:t>3</w:t>
      </w:r>
      <w:r w:rsidR="004203DC" w:rsidRPr="00B47F77">
        <w:rPr>
          <w:rFonts w:asciiTheme="minorEastAsia" w:hAnsiTheme="minorEastAsia"/>
          <w:b/>
          <w:spacing w:val="2"/>
          <w:sz w:val="24"/>
          <w:szCs w:val="24"/>
        </w:rPr>
        <w:t>-</w:t>
      </w:r>
      <w:r w:rsidR="002F1A4F">
        <w:rPr>
          <w:rFonts w:asciiTheme="minorEastAsia" w:hAnsiTheme="minorEastAsia"/>
          <w:b/>
          <w:spacing w:val="2"/>
          <w:sz w:val="24"/>
          <w:szCs w:val="24"/>
        </w:rPr>
        <w:t>26</w:t>
      </w:r>
      <w:r w:rsidR="00373453" w:rsidRPr="00B47F77">
        <w:rPr>
          <w:rFonts w:asciiTheme="minorEastAsia" w:hAnsiTheme="minorEastAsia" w:hint="eastAsia"/>
          <w:b/>
          <w:spacing w:val="2"/>
          <w:sz w:val="24"/>
          <w:szCs w:val="24"/>
        </w:rPr>
        <w:t xml:space="preserve"> </w:t>
      </w:r>
      <w:r w:rsidR="009B11C0" w:rsidRPr="00B47F77">
        <w:rPr>
          <w:rFonts w:asciiTheme="minorEastAsia" w:hAnsiTheme="minorEastAsia" w:hint="eastAsia"/>
          <w:b/>
          <w:spacing w:val="2"/>
          <w:sz w:val="24"/>
          <w:szCs w:val="24"/>
        </w:rPr>
        <w:t>A4判</w:t>
      </w:r>
      <w:r w:rsidR="00F21D4A" w:rsidRPr="00B47F77">
        <w:rPr>
          <w:rFonts w:asciiTheme="minorEastAsia" w:hAnsiTheme="minorEastAsia" w:hint="eastAsia"/>
          <w:b/>
          <w:spacing w:val="2"/>
          <w:sz w:val="24"/>
          <w:szCs w:val="24"/>
        </w:rPr>
        <w:t>12</w:t>
      </w:r>
      <w:r w:rsidR="009B11C0" w:rsidRPr="00B47F77">
        <w:rPr>
          <w:rFonts w:asciiTheme="minorEastAsia" w:hAnsiTheme="minorEastAsia" w:hint="eastAsia"/>
          <w:b/>
          <w:spacing w:val="2"/>
          <w:sz w:val="24"/>
          <w:szCs w:val="24"/>
        </w:rPr>
        <w:t>頁</w:t>
      </w:r>
      <w:r w:rsidR="00373453" w:rsidRPr="00B47F77">
        <w:rPr>
          <w:rFonts w:asciiTheme="minorEastAsia" w:hAnsiTheme="minorEastAsia" w:hint="eastAsia"/>
          <w:b/>
          <w:spacing w:val="2"/>
          <w:sz w:val="24"/>
          <w:szCs w:val="24"/>
        </w:rPr>
        <w:t xml:space="preserve"> </w:t>
      </w:r>
      <w:r w:rsidR="00441B04" w:rsidRPr="00B47F77">
        <w:rPr>
          <w:rFonts w:asciiTheme="minorEastAsia" w:hAnsiTheme="minorEastAsia" w:hint="eastAsia"/>
          <w:b/>
          <w:spacing w:val="2"/>
          <w:sz w:val="24"/>
          <w:szCs w:val="24"/>
        </w:rPr>
        <w:t>1</w:t>
      </w:r>
      <w:r w:rsidR="00676D5F" w:rsidRPr="00B47F77">
        <w:rPr>
          <w:rFonts w:asciiTheme="minorEastAsia" w:hAnsiTheme="minorEastAsia" w:hint="eastAsia"/>
          <w:b/>
          <w:spacing w:val="2"/>
          <w:sz w:val="24"/>
          <w:szCs w:val="24"/>
        </w:rPr>
        <w:t>1</w:t>
      </w:r>
      <w:r w:rsidR="00441B04" w:rsidRPr="00B47F77">
        <w:rPr>
          <w:rFonts w:asciiTheme="minorEastAsia" w:hAnsiTheme="minorEastAsia" w:hint="eastAsia"/>
          <w:b/>
          <w:spacing w:val="2"/>
          <w:sz w:val="24"/>
          <w:szCs w:val="24"/>
        </w:rPr>
        <w:t>0</w:t>
      </w:r>
      <w:r w:rsidR="009323C8" w:rsidRPr="00B47F77">
        <w:rPr>
          <w:rFonts w:asciiTheme="minorEastAsia" w:hAnsiTheme="minorEastAsia"/>
          <w:b/>
          <w:spacing w:val="2"/>
          <w:sz w:val="24"/>
          <w:szCs w:val="24"/>
        </w:rPr>
        <w:t>円</w:t>
      </w:r>
      <w:r w:rsidRPr="00B47F77">
        <w:rPr>
          <w:rFonts w:asciiTheme="minorEastAsia" w:hAnsiTheme="minorEastAsia" w:hint="eastAsia"/>
          <w:b/>
          <w:spacing w:val="2"/>
          <w:sz w:val="24"/>
          <w:szCs w:val="24"/>
        </w:rPr>
        <w:t>）</w:t>
      </w:r>
    </w:p>
    <w:p w14:paraId="684FF865" w14:textId="69EA2146" w:rsidR="00F82545" w:rsidRDefault="001B7CAB" w:rsidP="00CB0E0E">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0B7666" w:rsidRPr="00581C88">
        <w:rPr>
          <w:rFonts w:asciiTheme="minorEastAsia" w:hAnsiTheme="minorEastAsia" w:hint="eastAsia"/>
          <w:spacing w:val="2"/>
          <w:sz w:val="24"/>
          <w:szCs w:val="24"/>
        </w:rPr>
        <w:t>認定農業者</w:t>
      </w:r>
      <w:r w:rsidR="000B7666">
        <w:rPr>
          <w:rFonts w:asciiTheme="minorEastAsia" w:hAnsiTheme="minorEastAsia" w:hint="eastAsia"/>
          <w:spacing w:val="2"/>
          <w:sz w:val="24"/>
          <w:szCs w:val="24"/>
        </w:rPr>
        <w:t>制度の概要やメリットを伝え、認定農業者になることを勧める</w:t>
      </w:r>
      <w:r w:rsidR="000B7666" w:rsidRPr="00581C88">
        <w:rPr>
          <w:rFonts w:asciiTheme="minorEastAsia" w:hAnsiTheme="minorEastAsia" w:hint="eastAsia"/>
          <w:spacing w:val="2"/>
          <w:sz w:val="24"/>
          <w:szCs w:val="24"/>
        </w:rPr>
        <w:t>リーフレットです。</w:t>
      </w:r>
      <w:r w:rsidR="000B7666" w:rsidRPr="00895536">
        <w:rPr>
          <w:rFonts w:asciiTheme="minorEastAsia" w:hAnsiTheme="minorEastAsia" w:hint="eastAsia"/>
          <w:spacing w:val="2"/>
          <w:sz w:val="24"/>
          <w:szCs w:val="24"/>
        </w:rPr>
        <w:t>認定農業者になるための要件や、なった場合の主な支援措置、</w:t>
      </w:r>
      <w:r w:rsidR="002C0942" w:rsidRPr="002C0942">
        <w:rPr>
          <w:rFonts w:asciiTheme="minorEastAsia" w:hAnsiTheme="minorEastAsia" w:hint="eastAsia"/>
          <w:spacing w:val="2"/>
          <w:sz w:val="24"/>
          <w:szCs w:val="24"/>
        </w:rPr>
        <w:t>2020年４月から始まった国・都道府県認定とそれに伴う電子申請</w:t>
      </w:r>
      <w:r w:rsidR="002C0942">
        <w:rPr>
          <w:rFonts w:asciiTheme="minorEastAsia" w:hAnsiTheme="minorEastAsia" w:hint="eastAsia"/>
          <w:spacing w:val="2"/>
          <w:sz w:val="24"/>
          <w:szCs w:val="24"/>
        </w:rPr>
        <w:t>などについて</w:t>
      </w:r>
      <w:r w:rsidR="002C0942" w:rsidRPr="002C0942">
        <w:rPr>
          <w:rFonts w:asciiTheme="minorEastAsia" w:hAnsiTheme="minorEastAsia" w:hint="eastAsia"/>
          <w:spacing w:val="2"/>
          <w:sz w:val="24"/>
          <w:szCs w:val="24"/>
        </w:rPr>
        <w:t>説明しています。農業経営改善計画の様式と記載上の注意点も収録。</w:t>
      </w:r>
    </w:p>
    <w:p w14:paraId="5EF92A68" w14:textId="77777777" w:rsidR="00BF1861" w:rsidRPr="00BF1861" w:rsidRDefault="00BF1861" w:rsidP="00BF1861">
      <w:pPr>
        <w:ind w:rightChars="732" w:right="1537"/>
        <w:rPr>
          <w:rFonts w:asciiTheme="minorEastAsia" w:hAnsiTheme="minorEastAsia"/>
          <w:spacing w:val="2"/>
          <w:sz w:val="24"/>
          <w:szCs w:val="24"/>
        </w:rPr>
      </w:pPr>
    </w:p>
    <w:p w14:paraId="17DCD151" w14:textId="77777777" w:rsidR="00DE7B5B" w:rsidRDefault="00DE7B5B" w:rsidP="001B7CAB">
      <w:pPr>
        <w:ind w:leftChars="257" w:left="540" w:rightChars="732" w:right="1537"/>
        <w:rPr>
          <w:rFonts w:asciiTheme="minorEastAsia" w:hAnsiTheme="minorEastAsia"/>
          <w:b/>
          <w:spacing w:val="2"/>
          <w:sz w:val="24"/>
          <w:szCs w:val="24"/>
        </w:rPr>
      </w:pPr>
      <w:r>
        <w:rPr>
          <w:rFonts w:asciiTheme="minorEastAsia" w:hAnsiTheme="minorEastAsia" w:hint="eastAsia"/>
          <w:b/>
          <w:noProof/>
          <w:sz w:val="24"/>
          <w:szCs w:val="24"/>
        </w:rPr>
        <w:drawing>
          <wp:anchor distT="0" distB="0" distL="114300" distR="114300" simplePos="0" relativeHeight="251664896" behindDoc="0" locked="0" layoutInCell="1" allowOverlap="1" wp14:anchorId="25195B05" wp14:editId="76EF7FED">
            <wp:simplePos x="0" y="0"/>
            <wp:positionH relativeFrom="column">
              <wp:posOffset>5241925</wp:posOffset>
            </wp:positionH>
            <wp:positionV relativeFrom="paragraph">
              <wp:posOffset>90170</wp:posOffset>
            </wp:positionV>
            <wp:extent cx="979805" cy="1388745"/>
            <wp:effectExtent l="19050" t="19050" r="10795" b="20955"/>
            <wp:wrapSquare wrapText="bothSides"/>
            <wp:docPr id="11" name="図 11" descr="R02-25 【リーフ】農業経営を法人化しませんか？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02-25 【リーフ】農業経営を法人化しませんか？ 表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9805" cy="138874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23C1">
        <w:rPr>
          <w:rFonts w:asciiTheme="minorEastAsia" w:hAnsiTheme="minorEastAsia" w:hint="eastAsia"/>
          <w:b/>
          <w:spacing w:val="2"/>
          <w:sz w:val="24"/>
          <w:szCs w:val="24"/>
        </w:rPr>
        <w:t>⑤</w:t>
      </w:r>
      <w:r w:rsidR="00772B7E" w:rsidRPr="00772B7E">
        <w:rPr>
          <w:rFonts w:asciiTheme="minorEastAsia" w:hAnsiTheme="minorEastAsia" w:hint="eastAsia"/>
          <w:b/>
          <w:spacing w:val="2"/>
          <w:sz w:val="24"/>
          <w:szCs w:val="24"/>
        </w:rPr>
        <w:t>【リーフ】</w:t>
      </w:r>
      <w:r w:rsidR="00554C0E" w:rsidRPr="00FE6DE4">
        <w:rPr>
          <w:rFonts w:asciiTheme="minorEastAsia" w:hAnsiTheme="minorEastAsia" w:hint="eastAsia"/>
          <w:b/>
          <w:spacing w:val="2"/>
          <w:sz w:val="24"/>
          <w:szCs w:val="24"/>
        </w:rPr>
        <w:t>農業経営を法人化しませんか？</w:t>
      </w:r>
      <w:r w:rsidRPr="00FE6DE4">
        <w:rPr>
          <w:rFonts w:asciiTheme="minorEastAsia" w:hAnsiTheme="minorEastAsia"/>
          <w:b/>
          <w:spacing w:val="2"/>
          <w:sz w:val="24"/>
          <w:szCs w:val="24"/>
        </w:rPr>
        <w:t xml:space="preserve"> </w:t>
      </w:r>
    </w:p>
    <w:p w14:paraId="0D56DBBB" w14:textId="77777777" w:rsidR="00554C0E" w:rsidRPr="00FE6DE4" w:rsidRDefault="00DE7B5B" w:rsidP="00DE7B5B">
      <w:pPr>
        <w:ind w:leftChars="257" w:left="540" w:rightChars="732" w:right="1537"/>
        <w:jc w:val="right"/>
        <w:rPr>
          <w:rFonts w:asciiTheme="minorEastAsia" w:hAnsiTheme="minorEastAsia"/>
          <w:b/>
          <w:spacing w:val="2"/>
          <w:sz w:val="24"/>
          <w:szCs w:val="24"/>
        </w:rPr>
      </w:pPr>
      <w:r w:rsidRPr="00DE7B5B">
        <w:rPr>
          <w:rFonts w:asciiTheme="minorEastAsia" w:hAnsiTheme="minorEastAsia" w:hint="eastAsia"/>
          <w:b/>
          <w:spacing w:val="2"/>
          <w:sz w:val="24"/>
          <w:szCs w:val="24"/>
        </w:rPr>
        <w:t>（R02-25　A4判8頁　100円）</w:t>
      </w:r>
    </w:p>
    <w:p w14:paraId="58385D77" w14:textId="77777777" w:rsidR="00DE7B5B" w:rsidRPr="00DE7B5B" w:rsidRDefault="00A00921" w:rsidP="00DE7B5B">
      <w:pPr>
        <w:ind w:leftChars="257" w:left="540" w:rightChars="732" w:right="1537"/>
        <w:rPr>
          <w:rFonts w:asciiTheme="minorEastAsia" w:hAnsiTheme="minorEastAsia"/>
          <w:spacing w:val="2"/>
          <w:sz w:val="24"/>
          <w:szCs w:val="24"/>
        </w:rPr>
      </w:pPr>
      <w:r w:rsidRPr="00581C88">
        <w:rPr>
          <w:rFonts w:asciiTheme="minorEastAsia" w:hAnsiTheme="minorEastAsia" w:hint="eastAsia"/>
          <w:spacing w:val="2"/>
          <w:sz w:val="24"/>
          <w:szCs w:val="24"/>
        </w:rPr>
        <w:t xml:space="preserve">　</w:t>
      </w:r>
      <w:r w:rsidR="00DE7B5B" w:rsidRPr="00DE7B5B">
        <w:rPr>
          <w:rFonts w:asciiTheme="minorEastAsia" w:hAnsiTheme="minorEastAsia" w:hint="eastAsia"/>
          <w:spacing w:val="2"/>
          <w:sz w:val="24"/>
          <w:szCs w:val="24"/>
        </w:rPr>
        <w:t>農業経営の法人化を志向する農業者向けのリーフレット。</w:t>
      </w:r>
    </w:p>
    <w:p w14:paraId="0566717B" w14:textId="77777777" w:rsidR="00AC666D" w:rsidRPr="00581C88" w:rsidRDefault="00DE7B5B" w:rsidP="00DE7B5B">
      <w:pPr>
        <w:ind w:leftChars="257" w:left="540" w:rightChars="732" w:right="1537"/>
        <w:rPr>
          <w:rFonts w:asciiTheme="minorEastAsia" w:hAnsiTheme="minorEastAsia"/>
          <w:spacing w:val="2"/>
          <w:sz w:val="24"/>
          <w:szCs w:val="24"/>
        </w:rPr>
      </w:pPr>
      <w:r w:rsidRPr="00DE7B5B">
        <w:rPr>
          <w:rFonts w:asciiTheme="minorEastAsia" w:hAnsiTheme="minorEastAsia" w:hint="eastAsia"/>
          <w:spacing w:val="2"/>
          <w:sz w:val="24"/>
          <w:szCs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461C2797" w14:textId="53B94D4E" w:rsidR="005476C6" w:rsidRPr="00581C88" w:rsidRDefault="005476C6" w:rsidP="00581C88">
      <w:pPr>
        <w:rPr>
          <w:rFonts w:asciiTheme="minorEastAsia" w:hAnsiTheme="minorEastAsia"/>
          <w:sz w:val="24"/>
          <w:szCs w:val="24"/>
        </w:rPr>
      </w:pPr>
    </w:p>
    <w:p w14:paraId="0E9DC36D" w14:textId="6E835299" w:rsidR="00822F19" w:rsidRDefault="00822F19" w:rsidP="001B7CAB">
      <w:pPr>
        <w:ind w:leftChars="257" w:left="540" w:rightChars="732" w:right="1537"/>
        <w:rPr>
          <w:rFonts w:asciiTheme="minorEastAsia" w:hAnsiTheme="minorEastAsia"/>
          <w:b/>
          <w:spacing w:val="2"/>
          <w:sz w:val="24"/>
          <w:szCs w:val="24"/>
        </w:rPr>
      </w:pPr>
    </w:p>
    <w:p w14:paraId="31F83F66" w14:textId="24B31FA1" w:rsidR="00822F19" w:rsidRDefault="00822F19" w:rsidP="001B7CAB">
      <w:pPr>
        <w:ind w:leftChars="257" w:left="540" w:rightChars="732" w:right="1537"/>
        <w:rPr>
          <w:rFonts w:asciiTheme="minorEastAsia" w:hAnsiTheme="minorEastAsia"/>
          <w:b/>
          <w:spacing w:val="2"/>
          <w:sz w:val="24"/>
          <w:szCs w:val="24"/>
        </w:rPr>
      </w:pPr>
    </w:p>
    <w:p w14:paraId="4127B6A1" w14:textId="06D7826E" w:rsidR="00256C1A" w:rsidRDefault="00822F19" w:rsidP="001B7CAB">
      <w:pPr>
        <w:ind w:leftChars="257" w:left="540" w:rightChars="732" w:right="1537"/>
        <w:rPr>
          <w:rFonts w:asciiTheme="minorEastAsia" w:hAnsiTheme="minorEastAsia"/>
          <w:b/>
          <w:spacing w:val="2"/>
          <w:sz w:val="24"/>
          <w:szCs w:val="24"/>
        </w:rPr>
      </w:pPr>
      <w:r>
        <w:rPr>
          <w:rFonts w:asciiTheme="minorEastAsia" w:hAnsiTheme="minorEastAsia" w:hint="eastAsia"/>
          <w:b/>
          <w:noProof/>
          <w:sz w:val="24"/>
          <w:szCs w:val="24"/>
        </w:rPr>
        <w:lastRenderedPageBreak/>
        <w:drawing>
          <wp:anchor distT="0" distB="0" distL="114300" distR="114300" simplePos="0" relativeHeight="251659264" behindDoc="0" locked="0" layoutInCell="1" allowOverlap="1" wp14:anchorId="2C974F3F" wp14:editId="73CA0757">
            <wp:simplePos x="0" y="0"/>
            <wp:positionH relativeFrom="column">
              <wp:posOffset>5289908</wp:posOffset>
            </wp:positionH>
            <wp:positionV relativeFrom="paragraph">
              <wp:posOffset>20955</wp:posOffset>
            </wp:positionV>
            <wp:extent cx="977900" cy="1383030"/>
            <wp:effectExtent l="19050" t="19050" r="12700" b="26670"/>
            <wp:wrapSquare wrapText="bothSides"/>
            <wp:docPr id="20" name="図 20" descr="R02-24 Q＆A農業法人化マニュアル改訂第５版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24 Q＆A農業法人化マニュアル改訂第５版 表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7900" cy="138303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23C1">
        <w:rPr>
          <w:rFonts w:asciiTheme="minorEastAsia" w:hAnsiTheme="minorEastAsia" w:hint="eastAsia"/>
          <w:b/>
          <w:spacing w:val="2"/>
          <w:sz w:val="24"/>
          <w:szCs w:val="24"/>
        </w:rPr>
        <w:t>⑥</w:t>
      </w:r>
      <w:r w:rsidR="00AC666D" w:rsidRPr="00FE6DE4">
        <w:rPr>
          <w:rFonts w:asciiTheme="minorEastAsia" w:hAnsiTheme="minorEastAsia" w:hint="eastAsia"/>
          <w:b/>
          <w:spacing w:val="2"/>
          <w:sz w:val="24"/>
          <w:szCs w:val="24"/>
        </w:rPr>
        <w:t xml:space="preserve">Ｑ＆Ａ 農業法人化マニュアル </w:t>
      </w:r>
      <w:r w:rsidR="00DE7B5B">
        <w:rPr>
          <w:rFonts w:asciiTheme="minorEastAsia" w:hAnsiTheme="minorEastAsia" w:hint="eastAsia"/>
          <w:b/>
          <w:spacing w:val="2"/>
          <w:sz w:val="24"/>
          <w:szCs w:val="24"/>
        </w:rPr>
        <w:t>第５</w:t>
      </w:r>
      <w:r w:rsidR="00AC666D" w:rsidRPr="00FE6DE4">
        <w:rPr>
          <w:rFonts w:asciiTheme="minorEastAsia" w:hAnsiTheme="minorEastAsia" w:hint="eastAsia"/>
          <w:b/>
          <w:spacing w:val="2"/>
          <w:sz w:val="24"/>
          <w:szCs w:val="24"/>
        </w:rPr>
        <w:t>版</w:t>
      </w:r>
    </w:p>
    <w:p w14:paraId="2B96121C" w14:textId="77777777" w:rsidR="00554C0E" w:rsidRPr="00FE6DE4" w:rsidRDefault="00256C1A" w:rsidP="00256C1A">
      <w:pPr>
        <w:ind w:leftChars="257" w:left="540" w:rightChars="732" w:right="1537"/>
        <w:jc w:val="right"/>
        <w:rPr>
          <w:rFonts w:asciiTheme="minorEastAsia" w:hAnsiTheme="minorEastAsia"/>
          <w:b/>
          <w:spacing w:val="2"/>
          <w:sz w:val="24"/>
          <w:szCs w:val="24"/>
        </w:rPr>
      </w:pPr>
      <w:r w:rsidRPr="00256C1A">
        <w:rPr>
          <w:rFonts w:asciiTheme="minorEastAsia" w:hAnsiTheme="minorEastAsia" w:hint="eastAsia"/>
          <w:b/>
          <w:spacing w:val="2"/>
          <w:sz w:val="24"/>
          <w:szCs w:val="24"/>
        </w:rPr>
        <w:t>（R02-24　A4判103頁　900円）</w:t>
      </w:r>
    </w:p>
    <w:p w14:paraId="37418AEC" w14:textId="77777777" w:rsidR="00F82545" w:rsidRDefault="002A1553" w:rsidP="001B7CAB">
      <w:pPr>
        <w:ind w:leftChars="257" w:left="540" w:rightChars="732" w:right="1537"/>
        <w:rPr>
          <w:rFonts w:asciiTheme="minorEastAsia" w:hAnsiTheme="minorEastAsia"/>
          <w:sz w:val="24"/>
          <w:szCs w:val="24"/>
        </w:rPr>
      </w:pPr>
      <w:r w:rsidRPr="00581C88">
        <w:rPr>
          <w:rFonts w:asciiTheme="minorEastAsia" w:hAnsiTheme="minorEastAsia" w:hint="eastAsia"/>
          <w:sz w:val="24"/>
          <w:szCs w:val="24"/>
        </w:rPr>
        <w:t xml:space="preserve">　法人化のメリット、法人の設立の仕方、法人化にともなう負担などの疑問に答え、法人化するかどうか、法人設立の方法などを一問一答形式でわかりやすく解説しています。</w:t>
      </w:r>
    </w:p>
    <w:p w14:paraId="687B55E6" w14:textId="77777777" w:rsidR="00E520FD" w:rsidRPr="00581C88" w:rsidRDefault="00E520FD" w:rsidP="001B7CAB">
      <w:pPr>
        <w:ind w:leftChars="257" w:left="540" w:rightChars="732" w:right="1537"/>
        <w:rPr>
          <w:rFonts w:asciiTheme="minorEastAsia" w:hAnsiTheme="minorEastAsia"/>
          <w:sz w:val="24"/>
          <w:szCs w:val="24"/>
        </w:rPr>
      </w:pPr>
    </w:p>
    <w:p w14:paraId="5E9B5469" w14:textId="77777777" w:rsidR="00117BB9" w:rsidRDefault="00117BB9" w:rsidP="00F50BAD">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５．</w:t>
      </w:r>
      <w:r w:rsidR="002623AA">
        <w:rPr>
          <w:rFonts w:asciiTheme="minorEastAsia" w:hAnsiTheme="minorEastAsia" w:hint="eastAsia"/>
          <w:b/>
          <w:spacing w:val="2"/>
          <w:sz w:val="24"/>
          <w:szCs w:val="24"/>
        </w:rPr>
        <w:t>農業・マーケティング</w:t>
      </w:r>
    </w:p>
    <w:p w14:paraId="080223A7" w14:textId="77777777" w:rsidR="00651707" w:rsidRPr="00117BB9" w:rsidRDefault="00DE0152" w:rsidP="00F50BAD">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 xml:space="preserve">　　①</w:t>
      </w:r>
      <w:r w:rsidR="000B7666" w:rsidRPr="00F50BAD">
        <w:rPr>
          <w:rFonts w:asciiTheme="minorEastAsia" w:hAnsiTheme="minorEastAsia" w:hint="eastAsia"/>
          <w:b/>
          <w:noProof/>
          <w:spacing w:val="2"/>
          <w:sz w:val="24"/>
          <w:szCs w:val="24"/>
        </w:rPr>
        <w:drawing>
          <wp:anchor distT="0" distB="0" distL="114300" distR="114300" simplePos="0" relativeHeight="251651584" behindDoc="0" locked="0" layoutInCell="1" allowOverlap="1" wp14:anchorId="6AC7F574" wp14:editId="23A80084">
            <wp:simplePos x="0" y="0"/>
            <wp:positionH relativeFrom="column">
              <wp:posOffset>5288915</wp:posOffset>
            </wp:positionH>
            <wp:positionV relativeFrom="paragraph">
              <wp:posOffset>83820</wp:posOffset>
            </wp:positionV>
            <wp:extent cx="880110" cy="1361440"/>
            <wp:effectExtent l="19050" t="19050" r="15240" b="1016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4 新世代の農業挑戦（画像　新書6.jpg"/>
                    <pic:cNvPicPr/>
                  </pic:nvPicPr>
                  <pic:blipFill>
                    <a:blip r:embed="rId22" cstate="screen">
                      <a:extLst>
                        <a:ext uri="{28A0092B-C50C-407E-A947-70E740481C1C}">
                          <a14:useLocalDpi xmlns:a14="http://schemas.microsoft.com/office/drawing/2010/main"/>
                        </a:ext>
                      </a:extLst>
                    </a:blip>
                    <a:stretch>
                      <a:fillRect/>
                    </a:stretch>
                  </pic:blipFill>
                  <pic:spPr>
                    <a:xfrm>
                      <a:off x="0" y="0"/>
                      <a:ext cx="880110" cy="13614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F81D59" w:rsidRPr="00F50BAD">
        <w:rPr>
          <w:rFonts w:asciiTheme="minorEastAsia" w:hAnsiTheme="minorEastAsia" w:hint="eastAsia"/>
          <w:b/>
          <w:spacing w:val="2"/>
          <w:w w:val="90"/>
          <w:sz w:val="24"/>
          <w:szCs w:val="24"/>
        </w:rPr>
        <w:t>新世代の農業挑戦</w:t>
      </w:r>
      <w:r w:rsidR="005A7002" w:rsidRPr="00F50BAD">
        <w:rPr>
          <w:rFonts w:asciiTheme="minorEastAsia" w:hAnsiTheme="minorEastAsia" w:hint="eastAsia"/>
          <w:b/>
          <w:spacing w:val="2"/>
          <w:w w:val="90"/>
          <w:sz w:val="24"/>
          <w:szCs w:val="24"/>
        </w:rPr>
        <w:t>－優良経営事例に学ぶ</w:t>
      </w:r>
      <w:r w:rsidR="00EE4BEE" w:rsidRPr="00F50BAD">
        <w:rPr>
          <w:rFonts w:asciiTheme="minorEastAsia" w:hAnsiTheme="minorEastAsia" w:hint="eastAsia"/>
          <w:b/>
          <w:spacing w:val="2"/>
          <w:w w:val="90"/>
          <w:sz w:val="24"/>
          <w:szCs w:val="24"/>
        </w:rPr>
        <w:t>－</w:t>
      </w:r>
      <w:r w:rsidR="00651707">
        <w:rPr>
          <w:rFonts w:asciiTheme="minorEastAsia" w:hAnsiTheme="minorEastAsia" w:hint="eastAsia"/>
          <w:b/>
          <w:spacing w:val="2"/>
          <w:w w:val="90"/>
          <w:sz w:val="24"/>
          <w:szCs w:val="24"/>
        </w:rPr>
        <w:t xml:space="preserve">　</w:t>
      </w:r>
      <w:r w:rsidR="002D4801" w:rsidRPr="00F50BAD">
        <w:rPr>
          <w:rFonts w:asciiTheme="minorEastAsia" w:hAnsiTheme="minorEastAsia" w:hint="eastAsia"/>
          <w:b/>
          <w:spacing w:val="2"/>
          <w:w w:val="90"/>
          <w:sz w:val="24"/>
          <w:szCs w:val="24"/>
        </w:rPr>
        <w:t>叶</w:t>
      </w:r>
      <w:r w:rsidR="00651707">
        <w:rPr>
          <w:rFonts w:asciiTheme="minorEastAsia" w:hAnsiTheme="minorEastAsia" w:hint="eastAsia"/>
          <w:b/>
          <w:spacing w:val="2"/>
          <w:w w:val="90"/>
          <w:sz w:val="24"/>
          <w:szCs w:val="24"/>
        </w:rPr>
        <w:t xml:space="preserve">　</w:t>
      </w:r>
      <w:r w:rsidR="002D4801" w:rsidRPr="00F50BAD">
        <w:rPr>
          <w:rFonts w:asciiTheme="minorEastAsia" w:hAnsiTheme="minorEastAsia" w:hint="eastAsia"/>
          <w:b/>
          <w:spacing w:val="2"/>
          <w:w w:val="90"/>
          <w:sz w:val="24"/>
          <w:szCs w:val="24"/>
        </w:rPr>
        <w:t>芳和</w:t>
      </w:r>
      <w:r w:rsidR="00651707">
        <w:rPr>
          <w:rFonts w:asciiTheme="minorEastAsia" w:hAnsiTheme="minorEastAsia" w:hint="eastAsia"/>
          <w:b/>
          <w:spacing w:val="2"/>
          <w:w w:val="90"/>
          <w:sz w:val="24"/>
          <w:szCs w:val="24"/>
        </w:rPr>
        <w:t xml:space="preserve">　</w:t>
      </w:r>
      <w:r w:rsidR="002D4801" w:rsidRPr="00F50BAD">
        <w:rPr>
          <w:rFonts w:asciiTheme="minorEastAsia" w:hAnsiTheme="minorEastAsia" w:hint="eastAsia"/>
          <w:b/>
          <w:spacing w:val="2"/>
          <w:w w:val="90"/>
          <w:sz w:val="24"/>
          <w:szCs w:val="24"/>
        </w:rPr>
        <w:t>著</w:t>
      </w:r>
    </w:p>
    <w:p w14:paraId="551E7989" w14:textId="77777777" w:rsidR="00D11AC8" w:rsidRPr="00F50BAD" w:rsidRDefault="005A7002" w:rsidP="00651707">
      <w:pPr>
        <w:ind w:rightChars="732" w:right="1537" w:firstLineChars="2100" w:firstLine="4671"/>
        <w:rPr>
          <w:rFonts w:asciiTheme="minorEastAsia" w:hAnsiTheme="minorEastAsia"/>
          <w:b/>
          <w:spacing w:val="2"/>
          <w:sz w:val="24"/>
          <w:szCs w:val="24"/>
        </w:rPr>
      </w:pPr>
      <w:r w:rsidRPr="00F50BAD">
        <w:rPr>
          <w:rFonts w:asciiTheme="minorEastAsia" w:hAnsiTheme="minorEastAsia" w:hint="eastAsia"/>
          <w:b/>
          <w:spacing w:val="2"/>
          <w:w w:val="90"/>
          <w:sz w:val="24"/>
          <w:szCs w:val="24"/>
        </w:rPr>
        <w:t>（</w:t>
      </w:r>
      <w:r w:rsidRPr="00F50BAD">
        <w:rPr>
          <w:rFonts w:asciiTheme="minorEastAsia" w:hAnsiTheme="minorEastAsia"/>
          <w:b/>
          <w:spacing w:val="2"/>
          <w:w w:val="90"/>
          <w:sz w:val="24"/>
          <w:szCs w:val="24"/>
        </w:rPr>
        <w:t>26-1</w:t>
      </w:r>
      <w:r w:rsidR="00EE4BEE" w:rsidRPr="00F50BAD">
        <w:rPr>
          <w:rFonts w:asciiTheme="minorEastAsia" w:hAnsiTheme="minorEastAsia"/>
          <w:b/>
          <w:spacing w:val="2"/>
          <w:w w:val="90"/>
          <w:sz w:val="24"/>
          <w:szCs w:val="24"/>
        </w:rPr>
        <w:t>4</w:t>
      </w:r>
      <w:r w:rsidR="0063501F">
        <w:rPr>
          <w:rFonts w:asciiTheme="minorEastAsia" w:hAnsiTheme="minorEastAsia" w:hint="eastAsia"/>
          <w:b/>
          <w:spacing w:val="2"/>
          <w:w w:val="90"/>
          <w:sz w:val="24"/>
          <w:szCs w:val="24"/>
        </w:rPr>
        <w:t xml:space="preserve">　</w:t>
      </w:r>
      <w:r w:rsidR="00A06FE0">
        <w:rPr>
          <w:rFonts w:asciiTheme="minorEastAsia" w:hAnsiTheme="minorEastAsia" w:hint="eastAsia"/>
          <w:b/>
          <w:spacing w:val="2"/>
          <w:w w:val="90"/>
          <w:sz w:val="24"/>
          <w:szCs w:val="24"/>
        </w:rPr>
        <w:t>新書</w:t>
      </w:r>
      <w:r w:rsidR="00A06FE0" w:rsidRPr="00A06FE0">
        <w:rPr>
          <w:rFonts w:asciiTheme="minorEastAsia" w:hAnsiTheme="minorEastAsia" w:hint="eastAsia"/>
          <w:b/>
          <w:spacing w:val="2"/>
          <w:w w:val="90"/>
          <w:sz w:val="24"/>
          <w:szCs w:val="24"/>
        </w:rPr>
        <w:t>判</w:t>
      </w:r>
      <w:r w:rsidR="00A06FE0">
        <w:rPr>
          <w:rFonts w:asciiTheme="minorEastAsia" w:hAnsiTheme="minorEastAsia" w:hint="eastAsia"/>
          <w:b/>
          <w:spacing w:val="2"/>
          <w:w w:val="90"/>
          <w:sz w:val="24"/>
          <w:szCs w:val="24"/>
        </w:rPr>
        <w:t>251</w:t>
      </w:r>
      <w:r w:rsidR="00A06FE0" w:rsidRPr="00A06FE0">
        <w:rPr>
          <w:rFonts w:asciiTheme="minorEastAsia" w:hAnsiTheme="minorEastAsia" w:hint="eastAsia"/>
          <w:b/>
          <w:spacing w:val="2"/>
          <w:w w:val="90"/>
          <w:sz w:val="24"/>
          <w:szCs w:val="24"/>
        </w:rPr>
        <w:t>頁</w:t>
      </w:r>
      <w:r w:rsidR="0063501F">
        <w:rPr>
          <w:rFonts w:asciiTheme="minorEastAsia" w:hAnsiTheme="minorEastAsia" w:hint="eastAsia"/>
          <w:b/>
          <w:spacing w:val="2"/>
          <w:w w:val="90"/>
          <w:sz w:val="24"/>
          <w:szCs w:val="24"/>
        </w:rPr>
        <w:t xml:space="preserve">　</w:t>
      </w:r>
      <w:r w:rsidR="00A538C6">
        <w:rPr>
          <w:rFonts w:asciiTheme="minorEastAsia" w:hAnsiTheme="minorEastAsia"/>
          <w:b/>
          <w:spacing w:val="2"/>
          <w:w w:val="90"/>
          <w:sz w:val="24"/>
          <w:szCs w:val="24"/>
        </w:rPr>
        <w:t>1,1</w:t>
      </w:r>
      <w:r w:rsidR="00A538C6">
        <w:rPr>
          <w:rFonts w:asciiTheme="minorEastAsia" w:hAnsiTheme="minorEastAsia" w:hint="eastAsia"/>
          <w:b/>
          <w:spacing w:val="2"/>
          <w:w w:val="90"/>
          <w:sz w:val="24"/>
          <w:szCs w:val="24"/>
        </w:rPr>
        <w:t>21</w:t>
      </w:r>
      <w:r w:rsidR="00DA1D61" w:rsidRPr="00F50BAD">
        <w:rPr>
          <w:rFonts w:asciiTheme="minorEastAsia" w:hAnsiTheme="minorEastAsia"/>
          <w:b/>
          <w:spacing w:val="2"/>
          <w:w w:val="90"/>
          <w:sz w:val="24"/>
          <w:szCs w:val="24"/>
        </w:rPr>
        <w:t>円</w:t>
      </w:r>
      <w:r w:rsidRPr="00F50BAD">
        <w:rPr>
          <w:rFonts w:asciiTheme="minorEastAsia" w:hAnsiTheme="minorEastAsia" w:hint="eastAsia"/>
          <w:b/>
          <w:spacing w:val="2"/>
          <w:w w:val="90"/>
          <w:sz w:val="24"/>
          <w:szCs w:val="24"/>
        </w:rPr>
        <w:t>）</w:t>
      </w:r>
    </w:p>
    <w:p w14:paraId="0D295BA2" w14:textId="77777777" w:rsidR="005A7002"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EE4BEE" w:rsidRPr="00581C88">
        <w:rPr>
          <w:rFonts w:asciiTheme="minorEastAsia" w:hAnsiTheme="minorEastAsia" w:hint="eastAsia"/>
          <w:spacing w:val="2"/>
          <w:sz w:val="24"/>
          <w:szCs w:val="24"/>
        </w:rPr>
        <w:t>農業は「成長産業」という著者が</w:t>
      </w:r>
      <w:r w:rsidR="0067138F" w:rsidRPr="00581C88">
        <w:rPr>
          <w:rFonts w:asciiTheme="minorEastAsia" w:hAnsiTheme="minorEastAsia" w:hint="eastAsia"/>
          <w:spacing w:val="2"/>
          <w:sz w:val="24"/>
          <w:szCs w:val="24"/>
        </w:rPr>
        <w:t>、</w:t>
      </w:r>
      <w:r w:rsidR="00EE4BEE" w:rsidRPr="00581C88">
        <w:rPr>
          <w:rFonts w:asciiTheme="minorEastAsia" w:hAnsiTheme="minorEastAsia" w:hint="eastAsia"/>
          <w:spacing w:val="2"/>
          <w:sz w:val="24"/>
          <w:szCs w:val="24"/>
        </w:rPr>
        <w:t>先進的な</w:t>
      </w:r>
      <w:r w:rsidR="00125F12" w:rsidRPr="00581C88">
        <w:rPr>
          <w:rFonts w:asciiTheme="minorEastAsia" w:hAnsiTheme="minorEastAsia" w:hint="eastAsia"/>
          <w:spacing w:val="2"/>
          <w:sz w:val="24"/>
          <w:szCs w:val="24"/>
        </w:rPr>
        <w:t>農業経営体の開拓者精神と情熱、哲学、経営スピリッツに迫り、その強さ</w:t>
      </w:r>
      <w:r w:rsidR="00EE4BEE" w:rsidRPr="00581C88">
        <w:rPr>
          <w:rFonts w:asciiTheme="minorEastAsia" w:hAnsiTheme="minorEastAsia" w:hint="eastAsia"/>
          <w:spacing w:val="2"/>
          <w:sz w:val="24"/>
          <w:szCs w:val="24"/>
        </w:rPr>
        <w:t>の秘密を解き明かす</w:t>
      </w:r>
      <w:r w:rsidR="0067138F" w:rsidRPr="00581C88">
        <w:rPr>
          <w:rFonts w:asciiTheme="minorEastAsia" w:hAnsiTheme="minorEastAsia" w:hint="eastAsia"/>
          <w:spacing w:val="2"/>
          <w:sz w:val="24"/>
          <w:szCs w:val="24"/>
        </w:rPr>
        <w:t>、</w:t>
      </w:r>
      <w:r w:rsidR="00EE4BEE" w:rsidRPr="00581C88">
        <w:rPr>
          <w:rFonts w:asciiTheme="minorEastAsia" w:hAnsiTheme="minorEastAsia" w:hint="eastAsia"/>
          <w:spacing w:val="2"/>
          <w:sz w:val="24"/>
          <w:szCs w:val="24"/>
        </w:rPr>
        <w:t>農業経営事例研究の書。急速に規模拡大が進む日本農業の現状を踏まえ、農業･農村の最前線を取材し、</w:t>
      </w:r>
      <w:r w:rsidR="00833961">
        <w:rPr>
          <w:rFonts w:asciiTheme="minorEastAsia" w:hAnsiTheme="minorEastAsia" w:hint="eastAsia"/>
          <w:spacing w:val="2"/>
          <w:sz w:val="24"/>
          <w:szCs w:val="24"/>
        </w:rPr>
        <w:t>様々な経営類型での技術革新や経営改善の取組</w:t>
      </w:r>
      <w:r w:rsidR="00125F12" w:rsidRPr="00581C88">
        <w:rPr>
          <w:rFonts w:asciiTheme="minorEastAsia" w:hAnsiTheme="minorEastAsia" w:hint="eastAsia"/>
          <w:spacing w:val="2"/>
          <w:sz w:val="24"/>
          <w:szCs w:val="24"/>
        </w:rPr>
        <w:t>を紹介します</w:t>
      </w:r>
      <w:r w:rsidR="00EE4BEE" w:rsidRPr="00581C88">
        <w:rPr>
          <w:rFonts w:asciiTheme="minorEastAsia" w:hAnsiTheme="minorEastAsia" w:hint="eastAsia"/>
          <w:spacing w:val="2"/>
          <w:sz w:val="24"/>
          <w:szCs w:val="24"/>
        </w:rPr>
        <w:t>。農業経営者に元気を与える一冊です。</w:t>
      </w:r>
    </w:p>
    <w:p w14:paraId="06AD07AF" w14:textId="77777777" w:rsidR="009153FD" w:rsidRPr="00581C88" w:rsidRDefault="00FB2A96" w:rsidP="00F75C1A">
      <w:pPr>
        <w:ind w:rightChars="732" w:right="1537"/>
        <w:rPr>
          <w:rFonts w:asciiTheme="minorEastAsia" w:hAnsiTheme="minorEastAsia"/>
          <w:spacing w:val="2"/>
          <w:sz w:val="24"/>
          <w:szCs w:val="24"/>
        </w:rPr>
      </w:pPr>
      <w:r>
        <w:rPr>
          <w:rFonts w:asciiTheme="minorEastAsia" w:hAnsiTheme="minorEastAsia"/>
          <w:b/>
          <w:noProof/>
          <w:spacing w:val="2"/>
          <w:sz w:val="24"/>
          <w:szCs w:val="24"/>
        </w:rPr>
        <w:drawing>
          <wp:anchor distT="0" distB="0" distL="114300" distR="114300" simplePos="0" relativeHeight="251656704" behindDoc="0" locked="0" layoutInCell="1" allowOverlap="1" wp14:anchorId="39A417E3" wp14:editId="7F287BF3">
            <wp:simplePos x="0" y="0"/>
            <wp:positionH relativeFrom="column">
              <wp:posOffset>5267325</wp:posOffset>
            </wp:positionH>
            <wp:positionV relativeFrom="paragraph">
              <wp:posOffset>220980</wp:posOffset>
            </wp:positionV>
            <wp:extent cx="876300" cy="1323975"/>
            <wp:effectExtent l="19050" t="19050" r="19050" b="28575"/>
            <wp:wrapNone/>
            <wp:docPr id="8" name="図 8" descr="\\192.168.1.243\maindata\2016-h28\28出版部\05-3 データ画像\28-42　改訂新日本農業の実際知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92.168.1.243\maindata\2016-h28\28出版部\05-3 データ画像\28-42　改訂新日本農業の実際知識.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876300" cy="13239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370C7009" w14:textId="77777777" w:rsidR="00FB2A96" w:rsidRDefault="00654EA9" w:rsidP="00FB2A96">
      <w:pPr>
        <w:ind w:rightChars="389" w:right="817"/>
        <w:rPr>
          <w:rFonts w:asciiTheme="minorEastAsia" w:hAnsiTheme="minorEastAsia"/>
          <w:b/>
          <w:spacing w:val="2"/>
          <w:sz w:val="24"/>
          <w:szCs w:val="24"/>
        </w:rPr>
      </w:pPr>
      <w:r>
        <w:rPr>
          <w:rFonts w:asciiTheme="minorEastAsia" w:hAnsiTheme="minorEastAsia" w:hint="eastAsia"/>
          <w:b/>
          <w:spacing w:val="2"/>
          <w:sz w:val="24"/>
          <w:szCs w:val="24"/>
        </w:rPr>
        <w:t xml:space="preserve">　　②</w:t>
      </w:r>
      <w:r w:rsidR="005C5E74">
        <w:rPr>
          <w:rFonts w:asciiTheme="minorEastAsia" w:hAnsiTheme="minorEastAsia" w:hint="eastAsia"/>
          <w:b/>
          <w:spacing w:val="2"/>
          <w:sz w:val="24"/>
          <w:szCs w:val="24"/>
        </w:rPr>
        <w:t xml:space="preserve">改訂　</w:t>
      </w:r>
      <w:r w:rsidR="005A7002" w:rsidRPr="00F50BAD">
        <w:rPr>
          <w:rFonts w:asciiTheme="minorEastAsia" w:hAnsiTheme="minorEastAsia" w:hint="eastAsia"/>
          <w:b/>
          <w:spacing w:val="2"/>
          <w:sz w:val="24"/>
          <w:szCs w:val="24"/>
        </w:rPr>
        <w:t>新・日本農業の実際知識</w:t>
      </w:r>
      <w:r w:rsidR="002D4801" w:rsidRPr="00F50BAD">
        <w:rPr>
          <w:rFonts w:asciiTheme="minorEastAsia" w:hAnsiTheme="minorEastAsia" w:hint="eastAsia"/>
          <w:b/>
          <w:spacing w:val="2"/>
          <w:sz w:val="24"/>
          <w:szCs w:val="24"/>
        </w:rPr>
        <w:t xml:space="preserve">　羽田　實</w:t>
      </w:r>
      <w:r w:rsidR="00865139">
        <w:rPr>
          <w:rFonts w:asciiTheme="minorEastAsia" w:hAnsiTheme="minorEastAsia" w:hint="eastAsia"/>
          <w:b/>
          <w:spacing w:val="2"/>
          <w:sz w:val="24"/>
          <w:szCs w:val="24"/>
        </w:rPr>
        <w:t>／</w:t>
      </w:r>
      <w:r w:rsidR="00FB2A96" w:rsidRPr="00FB2A96">
        <w:rPr>
          <w:rFonts w:asciiTheme="minorEastAsia" w:hAnsiTheme="minorEastAsia" w:hint="eastAsia"/>
          <w:b/>
          <w:spacing w:val="2"/>
          <w:sz w:val="24"/>
          <w:szCs w:val="24"/>
        </w:rPr>
        <w:t>折原 直 改訂共著</w:t>
      </w:r>
    </w:p>
    <w:p w14:paraId="7332CA3B" w14:textId="77777777" w:rsidR="005A7002" w:rsidRPr="00FB2A96" w:rsidRDefault="005C5E74" w:rsidP="00FB2A96">
      <w:pPr>
        <w:ind w:rightChars="389" w:right="817"/>
        <w:rPr>
          <w:rFonts w:asciiTheme="minorEastAsia" w:hAnsiTheme="minorEastAsia"/>
          <w:b/>
          <w:spacing w:val="2"/>
          <w:sz w:val="24"/>
          <w:szCs w:val="24"/>
        </w:rPr>
      </w:pPr>
      <w:r>
        <w:rPr>
          <w:rFonts w:asciiTheme="minorEastAsia" w:hAnsiTheme="minorEastAsia" w:hint="eastAsia"/>
          <w:b/>
          <w:spacing w:val="2"/>
          <w:sz w:val="24"/>
          <w:szCs w:val="24"/>
        </w:rPr>
        <w:t xml:space="preserve">　　　　　　　　　　　　　　　　　</w:t>
      </w:r>
      <w:r w:rsidR="002D4801" w:rsidRPr="00F50BAD">
        <w:rPr>
          <w:rFonts w:asciiTheme="minorEastAsia" w:hAnsiTheme="minorEastAsia" w:hint="eastAsia"/>
          <w:b/>
          <w:spacing w:val="2"/>
          <w:sz w:val="24"/>
          <w:szCs w:val="24"/>
        </w:rPr>
        <w:t>（</w:t>
      </w:r>
      <w:r w:rsidR="00FB2A96" w:rsidRPr="00FB2A96">
        <w:rPr>
          <w:rFonts w:asciiTheme="minorEastAsia" w:hAnsiTheme="minorEastAsia"/>
          <w:b/>
          <w:spacing w:val="2"/>
          <w:sz w:val="24"/>
          <w:szCs w:val="24"/>
        </w:rPr>
        <w:t>28-42</w:t>
      </w:r>
      <w:r w:rsidRPr="005C5E74">
        <w:rPr>
          <w:rFonts w:asciiTheme="minorEastAsia" w:hAnsiTheme="minorEastAsia" w:hint="eastAsia"/>
          <w:b/>
          <w:spacing w:val="2"/>
          <w:sz w:val="24"/>
          <w:szCs w:val="24"/>
        </w:rPr>
        <w:t xml:space="preserve">　新書判2</w:t>
      </w:r>
      <w:r>
        <w:rPr>
          <w:rFonts w:asciiTheme="minorEastAsia" w:hAnsiTheme="minorEastAsia" w:hint="eastAsia"/>
          <w:b/>
          <w:spacing w:val="2"/>
          <w:sz w:val="24"/>
          <w:szCs w:val="24"/>
        </w:rPr>
        <w:t>14</w:t>
      </w:r>
      <w:r w:rsidRPr="005C5E74">
        <w:rPr>
          <w:rFonts w:asciiTheme="minorEastAsia" w:hAnsiTheme="minorEastAsia" w:hint="eastAsia"/>
          <w:b/>
          <w:spacing w:val="2"/>
          <w:sz w:val="24"/>
          <w:szCs w:val="24"/>
        </w:rPr>
        <w:t xml:space="preserve">頁　</w:t>
      </w:r>
      <w:r w:rsidR="00A538C6">
        <w:rPr>
          <w:rFonts w:asciiTheme="minorEastAsia" w:hAnsiTheme="minorEastAsia"/>
          <w:b/>
          <w:spacing w:val="2"/>
          <w:sz w:val="24"/>
          <w:szCs w:val="24"/>
        </w:rPr>
        <w:t>1,0</w:t>
      </w:r>
      <w:r w:rsidR="00A538C6">
        <w:rPr>
          <w:rFonts w:asciiTheme="minorEastAsia" w:hAnsiTheme="minorEastAsia" w:hint="eastAsia"/>
          <w:b/>
          <w:spacing w:val="2"/>
          <w:sz w:val="24"/>
          <w:szCs w:val="24"/>
        </w:rPr>
        <w:t>19</w:t>
      </w:r>
      <w:r w:rsidR="002D4801" w:rsidRPr="00F50BAD">
        <w:rPr>
          <w:rFonts w:asciiTheme="minorEastAsia" w:hAnsiTheme="minorEastAsia"/>
          <w:b/>
          <w:spacing w:val="2"/>
          <w:sz w:val="24"/>
          <w:szCs w:val="24"/>
        </w:rPr>
        <w:t>円</w:t>
      </w:r>
      <w:r w:rsidR="002D4801" w:rsidRPr="00F50BAD">
        <w:rPr>
          <w:rFonts w:asciiTheme="minorEastAsia" w:hAnsiTheme="minorEastAsia" w:hint="eastAsia"/>
          <w:b/>
          <w:spacing w:val="2"/>
          <w:sz w:val="24"/>
          <w:szCs w:val="24"/>
        </w:rPr>
        <w:t>）</w:t>
      </w:r>
    </w:p>
    <w:p w14:paraId="7E8525C7" w14:textId="77777777" w:rsidR="002C7414"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FB2A96" w:rsidRPr="00FB2A96">
        <w:rPr>
          <w:rFonts w:asciiTheme="minorEastAsia" w:hAnsiTheme="minorEastAsia" w:hint="eastAsia"/>
          <w:spacing w:val="2"/>
          <w:sz w:val="24"/>
          <w:szCs w:val="24"/>
        </w:rPr>
        <w:t>初版から12</w:t>
      </w:r>
      <w:r w:rsidR="00FB2A96">
        <w:rPr>
          <w:rFonts w:asciiTheme="minorEastAsia" w:hAnsiTheme="minorEastAsia" w:hint="eastAsia"/>
          <w:spacing w:val="2"/>
          <w:sz w:val="24"/>
          <w:szCs w:val="24"/>
        </w:rPr>
        <w:t>年</w:t>
      </w:r>
      <w:r w:rsidR="00EE4BEE" w:rsidRPr="00581C88">
        <w:rPr>
          <w:rFonts w:asciiTheme="minorEastAsia" w:hAnsiTheme="minorEastAsia" w:hint="eastAsia"/>
          <w:spacing w:val="2"/>
          <w:sz w:val="24"/>
          <w:szCs w:val="24"/>
        </w:rPr>
        <w:t>。新たなデータを追加・更新して「日本農業の本当の姿」を解説しています。マスコミによる日本農業に対する多くの誤解や経済界・農業界の疑問に対して明快に回答。</w:t>
      </w:r>
      <w:r w:rsidR="001F08F5">
        <w:rPr>
          <w:rFonts w:asciiTheme="minorEastAsia" w:hAnsiTheme="minorEastAsia" w:hint="eastAsia"/>
          <w:spacing w:val="2"/>
          <w:sz w:val="24"/>
          <w:szCs w:val="24"/>
        </w:rPr>
        <w:t>ＴＰＰ</w:t>
      </w:r>
      <w:r w:rsidR="00EE4BEE" w:rsidRPr="00581C88">
        <w:rPr>
          <w:rFonts w:asciiTheme="minorEastAsia" w:hAnsiTheme="minorEastAsia" w:hint="eastAsia"/>
          <w:spacing w:val="2"/>
          <w:sz w:val="24"/>
          <w:szCs w:val="24"/>
        </w:rPr>
        <w:t>問題にも言及しています。</w:t>
      </w:r>
    </w:p>
    <w:p w14:paraId="5507364F" w14:textId="77777777" w:rsidR="00C31E15" w:rsidRPr="00581C88" w:rsidRDefault="00C31E15" w:rsidP="006E4146">
      <w:pPr>
        <w:ind w:rightChars="732" w:right="1537"/>
        <w:rPr>
          <w:rFonts w:asciiTheme="minorEastAsia" w:hAnsiTheme="minorEastAsia"/>
          <w:spacing w:val="2"/>
          <w:sz w:val="24"/>
          <w:szCs w:val="24"/>
        </w:rPr>
      </w:pPr>
    </w:p>
    <w:p w14:paraId="10BB47A6" w14:textId="77777777" w:rsidR="00D42A95" w:rsidRDefault="00042F8D" w:rsidP="00D42A95">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 xml:space="preserve">　　</w:t>
      </w:r>
      <w:r w:rsidR="00F75C1A" w:rsidRPr="00FE6DE4">
        <w:rPr>
          <w:rFonts w:asciiTheme="minorEastAsia" w:hAnsiTheme="minorEastAsia" w:hint="eastAsia"/>
          <w:b/>
          <w:noProof/>
          <w:spacing w:val="2"/>
          <w:sz w:val="24"/>
          <w:szCs w:val="24"/>
        </w:rPr>
        <w:drawing>
          <wp:anchor distT="0" distB="0" distL="114300" distR="114300" simplePos="0" relativeHeight="251652608" behindDoc="0" locked="0" layoutInCell="1" allowOverlap="1" wp14:anchorId="7D96F184" wp14:editId="4F281BBA">
            <wp:simplePos x="0" y="0"/>
            <wp:positionH relativeFrom="column">
              <wp:posOffset>5254625</wp:posOffset>
            </wp:positionH>
            <wp:positionV relativeFrom="paragraph">
              <wp:posOffset>135890</wp:posOffset>
            </wp:positionV>
            <wp:extent cx="880110" cy="1297940"/>
            <wp:effectExtent l="19050" t="19050" r="15240" b="1651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24" cstate="screen">
                      <a:extLst>
                        <a:ext uri="{28A0092B-C50C-407E-A947-70E740481C1C}">
                          <a14:useLocalDpi xmlns:a14="http://schemas.microsoft.com/office/drawing/2010/main"/>
                        </a:ext>
                      </a:extLst>
                    </a:blip>
                    <a:stretch>
                      <a:fillRect/>
                    </a:stretch>
                  </pic:blipFill>
                  <pic:spPr>
                    <a:xfrm>
                      <a:off x="0" y="0"/>
                      <a:ext cx="88011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pacing w:val="2"/>
          <w:sz w:val="24"/>
          <w:szCs w:val="24"/>
        </w:rPr>
        <w:t>③</w:t>
      </w:r>
      <w:r w:rsidR="004C608C" w:rsidRPr="00F50BAD">
        <w:rPr>
          <w:rFonts w:asciiTheme="minorEastAsia" w:hAnsiTheme="minorEastAsia" w:hint="eastAsia"/>
          <w:b/>
          <w:spacing w:val="2"/>
          <w:sz w:val="24"/>
          <w:szCs w:val="24"/>
        </w:rPr>
        <w:t>実践型農業マーケティング</w:t>
      </w:r>
      <w:r w:rsidR="002D4801" w:rsidRPr="00F50BAD">
        <w:rPr>
          <w:rFonts w:asciiTheme="minorEastAsia" w:hAnsiTheme="minorEastAsia" w:hint="eastAsia"/>
          <w:b/>
          <w:spacing w:val="2"/>
          <w:sz w:val="24"/>
          <w:szCs w:val="24"/>
        </w:rPr>
        <w:t xml:space="preserve">　平岡</w:t>
      </w:r>
      <w:r w:rsidR="00D42A95">
        <w:rPr>
          <w:rFonts w:asciiTheme="minorEastAsia" w:hAnsiTheme="minorEastAsia" w:hint="eastAsia"/>
          <w:b/>
          <w:spacing w:val="2"/>
          <w:sz w:val="24"/>
          <w:szCs w:val="24"/>
        </w:rPr>
        <w:t xml:space="preserve">　</w:t>
      </w:r>
      <w:r w:rsidR="002D4801" w:rsidRPr="00F50BAD">
        <w:rPr>
          <w:rFonts w:asciiTheme="minorEastAsia" w:hAnsiTheme="minorEastAsia" w:hint="eastAsia"/>
          <w:b/>
          <w:spacing w:val="2"/>
          <w:sz w:val="24"/>
          <w:szCs w:val="24"/>
        </w:rPr>
        <w:t>豊</w:t>
      </w:r>
      <w:r w:rsidR="00D42A95">
        <w:rPr>
          <w:rFonts w:asciiTheme="minorEastAsia" w:hAnsiTheme="minorEastAsia" w:hint="eastAsia"/>
          <w:b/>
          <w:spacing w:val="2"/>
          <w:sz w:val="24"/>
          <w:szCs w:val="24"/>
        </w:rPr>
        <w:t xml:space="preserve">　</w:t>
      </w:r>
      <w:r w:rsidR="002D4801" w:rsidRPr="00F50BAD">
        <w:rPr>
          <w:rFonts w:asciiTheme="minorEastAsia" w:hAnsiTheme="minorEastAsia" w:hint="eastAsia"/>
          <w:b/>
          <w:spacing w:val="2"/>
          <w:sz w:val="24"/>
          <w:szCs w:val="24"/>
        </w:rPr>
        <w:t>著</w:t>
      </w:r>
    </w:p>
    <w:p w14:paraId="7BB861B3" w14:textId="77777777" w:rsidR="004C608C" w:rsidRPr="00FE6DE4" w:rsidRDefault="004C608C" w:rsidP="008302C6">
      <w:pPr>
        <w:ind w:rightChars="732" w:right="1537" w:firstLineChars="1800" w:firstLine="4409"/>
        <w:rPr>
          <w:rFonts w:asciiTheme="minorEastAsia" w:hAnsiTheme="minorEastAsia"/>
          <w:b/>
          <w:spacing w:val="2"/>
          <w:sz w:val="24"/>
          <w:szCs w:val="24"/>
        </w:rPr>
      </w:pPr>
      <w:r w:rsidRPr="00D42A95">
        <w:rPr>
          <w:rFonts w:asciiTheme="minorEastAsia" w:hAnsiTheme="minorEastAsia" w:hint="eastAsia"/>
          <w:b/>
          <w:spacing w:val="2"/>
          <w:sz w:val="24"/>
          <w:szCs w:val="24"/>
        </w:rPr>
        <w:t>（</w:t>
      </w:r>
      <w:r w:rsidR="00603D7B" w:rsidRPr="00D42A95">
        <w:rPr>
          <w:rFonts w:asciiTheme="minorEastAsia" w:hAnsiTheme="minorEastAsia"/>
          <w:b/>
          <w:spacing w:val="2"/>
          <w:sz w:val="24"/>
          <w:szCs w:val="24"/>
        </w:rPr>
        <w:t>18</w:t>
      </w:r>
      <w:r w:rsidRPr="00D42A95">
        <w:rPr>
          <w:rFonts w:asciiTheme="minorEastAsia" w:hAnsiTheme="minorEastAsia"/>
          <w:b/>
          <w:spacing w:val="2"/>
          <w:sz w:val="24"/>
          <w:szCs w:val="24"/>
        </w:rPr>
        <w:t>-20</w:t>
      </w:r>
      <w:r w:rsidR="008302C6">
        <w:rPr>
          <w:rFonts w:asciiTheme="minorEastAsia" w:hAnsiTheme="minorEastAsia" w:hint="eastAsia"/>
          <w:b/>
          <w:spacing w:val="2"/>
          <w:sz w:val="24"/>
          <w:szCs w:val="24"/>
        </w:rPr>
        <w:t xml:space="preserve">　</w:t>
      </w:r>
      <w:r w:rsidR="00205E95" w:rsidRPr="00D42A95">
        <w:rPr>
          <w:rFonts w:asciiTheme="minorEastAsia" w:hAnsiTheme="minorEastAsia" w:hint="eastAsia"/>
          <w:b/>
          <w:spacing w:val="2"/>
          <w:sz w:val="24"/>
          <w:szCs w:val="24"/>
        </w:rPr>
        <w:t xml:space="preserve">新書判179頁 </w:t>
      </w:r>
      <w:r w:rsidR="00A538C6" w:rsidRPr="00D42A95">
        <w:rPr>
          <w:rFonts w:asciiTheme="minorEastAsia" w:hAnsiTheme="minorEastAsia"/>
          <w:b/>
          <w:spacing w:val="2"/>
          <w:sz w:val="24"/>
          <w:szCs w:val="24"/>
        </w:rPr>
        <w:t>8</w:t>
      </w:r>
      <w:r w:rsidR="00A538C6" w:rsidRPr="00D42A95">
        <w:rPr>
          <w:rFonts w:asciiTheme="minorEastAsia" w:hAnsiTheme="minorEastAsia" w:hint="eastAsia"/>
          <w:b/>
          <w:spacing w:val="2"/>
          <w:sz w:val="24"/>
          <w:szCs w:val="24"/>
        </w:rPr>
        <w:t>37</w:t>
      </w:r>
      <w:r w:rsidR="00DA1D61" w:rsidRPr="00D42A95">
        <w:rPr>
          <w:rFonts w:asciiTheme="minorEastAsia" w:hAnsiTheme="minorEastAsia"/>
          <w:b/>
          <w:spacing w:val="2"/>
          <w:sz w:val="24"/>
          <w:szCs w:val="24"/>
        </w:rPr>
        <w:t>円</w:t>
      </w:r>
      <w:r w:rsidRPr="00D42A95">
        <w:rPr>
          <w:rFonts w:asciiTheme="minorEastAsia" w:hAnsiTheme="minorEastAsia" w:hint="eastAsia"/>
          <w:b/>
          <w:spacing w:val="2"/>
          <w:sz w:val="24"/>
          <w:szCs w:val="24"/>
        </w:rPr>
        <w:t>）</w:t>
      </w:r>
    </w:p>
    <w:p w14:paraId="6B890B48" w14:textId="77777777" w:rsidR="004C608C"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125F12" w:rsidRPr="00581C88">
        <w:rPr>
          <w:rFonts w:asciiTheme="minorEastAsia" w:hAnsiTheme="minorEastAsia" w:hint="eastAsia"/>
          <w:spacing w:val="2"/>
          <w:sz w:val="24"/>
          <w:szCs w:val="24"/>
        </w:rPr>
        <w:t>「</w:t>
      </w:r>
      <w:r w:rsidR="004C608C" w:rsidRPr="00581C88">
        <w:rPr>
          <w:rFonts w:asciiTheme="minorEastAsia" w:hAnsiTheme="minorEastAsia" w:hint="eastAsia"/>
          <w:spacing w:val="2"/>
          <w:sz w:val="24"/>
          <w:szCs w:val="24"/>
        </w:rPr>
        <w:t>農業マーケティングを成功させるには、経営形態と目指すべき方向を見極めて、適切な顧客層と流通チャンネルを明確にすること」（第1章マーケティングの基礎知識より）</w:t>
      </w:r>
      <w:r w:rsidR="00125F12" w:rsidRPr="00581C88">
        <w:rPr>
          <w:rFonts w:asciiTheme="minorEastAsia" w:hAnsiTheme="minorEastAsia" w:hint="eastAsia"/>
          <w:spacing w:val="2"/>
          <w:sz w:val="24"/>
          <w:szCs w:val="24"/>
        </w:rPr>
        <w:t>。</w:t>
      </w:r>
      <w:r w:rsidR="004C608C" w:rsidRPr="00581C88">
        <w:rPr>
          <w:rFonts w:asciiTheme="minorEastAsia" w:hAnsiTheme="minorEastAsia" w:hint="eastAsia"/>
          <w:spacing w:val="2"/>
          <w:sz w:val="24"/>
          <w:szCs w:val="24"/>
        </w:rPr>
        <w:t>農業分野におけるマーケティングの第一人者・平岡豊氏が、フィールドワークによって得た豊富な実例を紹介するとともに、実践的な農業のマーケティングについて述べています。</w:t>
      </w:r>
    </w:p>
    <w:p w14:paraId="0382C1B8" w14:textId="77777777" w:rsidR="0067138F" w:rsidRPr="00581C88" w:rsidRDefault="00F52EED" w:rsidP="006E4146">
      <w:pPr>
        <w:ind w:rightChars="732" w:right="1537"/>
        <w:rPr>
          <w:rFonts w:asciiTheme="minorEastAsia" w:hAnsiTheme="minorEastAsia"/>
          <w:spacing w:val="2"/>
          <w:sz w:val="24"/>
          <w:szCs w:val="24"/>
        </w:rPr>
      </w:pPr>
      <w:r w:rsidRPr="00FE6DE4">
        <w:rPr>
          <w:rFonts w:asciiTheme="minorEastAsia" w:hAnsiTheme="minorEastAsia" w:hint="eastAsia"/>
          <w:b/>
          <w:noProof/>
          <w:spacing w:val="2"/>
          <w:sz w:val="24"/>
          <w:szCs w:val="24"/>
        </w:rPr>
        <w:drawing>
          <wp:anchor distT="0" distB="0" distL="114300" distR="114300" simplePos="0" relativeHeight="251653632" behindDoc="0" locked="0" layoutInCell="1" allowOverlap="1" wp14:anchorId="2E2A108F" wp14:editId="50BC918D">
            <wp:simplePos x="0" y="0"/>
            <wp:positionH relativeFrom="column">
              <wp:posOffset>5254625</wp:posOffset>
            </wp:positionH>
            <wp:positionV relativeFrom="paragraph">
              <wp:posOffset>224155</wp:posOffset>
            </wp:positionV>
            <wp:extent cx="876300" cy="1297940"/>
            <wp:effectExtent l="19050" t="19050" r="19050" b="165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25" cstate="screen">
                      <a:extLst>
                        <a:ext uri="{28A0092B-C50C-407E-A947-70E740481C1C}">
                          <a14:useLocalDpi xmlns:a14="http://schemas.microsoft.com/office/drawing/2010/main"/>
                        </a:ext>
                      </a:extLst>
                    </a:blip>
                    <a:stretch>
                      <a:fillRect/>
                    </a:stretch>
                  </pic:blipFill>
                  <pic:spPr>
                    <a:xfrm>
                      <a:off x="0" y="0"/>
                      <a:ext cx="87630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4A4E6D5C" w14:textId="77777777" w:rsidR="008302C6" w:rsidRDefault="00D304F9" w:rsidP="00F50BAD">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 xml:space="preserve">　　④</w:t>
      </w:r>
      <w:r w:rsidR="0067138F" w:rsidRPr="00F50BAD">
        <w:rPr>
          <w:rFonts w:asciiTheme="minorEastAsia" w:hAnsiTheme="minorEastAsia" w:hint="eastAsia"/>
          <w:b/>
          <w:spacing w:val="2"/>
          <w:sz w:val="24"/>
          <w:szCs w:val="24"/>
        </w:rPr>
        <w:t>多視点型農業マーケティング</w:t>
      </w:r>
      <w:r w:rsidR="002D4801" w:rsidRPr="00F50BAD">
        <w:rPr>
          <w:rFonts w:asciiTheme="minorEastAsia" w:hAnsiTheme="minorEastAsia" w:hint="eastAsia"/>
          <w:b/>
          <w:spacing w:val="2"/>
          <w:sz w:val="24"/>
          <w:szCs w:val="24"/>
        </w:rPr>
        <w:t xml:space="preserve">　平岡　豊　著</w:t>
      </w:r>
    </w:p>
    <w:p w14:paraId="3DC64122" w14:textId="77777777" w:rsidR="0067138F" w:rsidRPr="00FE6DE4" w:rsidRDefault="0067138F" w:rsidP="008302C6">
      <w:pPr>
        <w:ind w:rightChars="732" w:right="1537" w:firstLineChars="1800" w:firstLine="4409"/>
        <w:rPr>
          <w:rFonts w:asciiTheme="minorEastAsia" w:hAnsiTheme="minorEastAsia"/>
          <w:b/>
          <w:spacing w:val="2"/>
          <w:sz w:val="24"/>
          <w:szCs w:val="24"/>
        </w:rPr>
      </w:pPr>
      <w:r w:rsidRPr="00F50BAD">
        <w:rPr>
          <w:rFonts w:asciiTheme="minorEastAsia" w:hAnsiTheme="minorEastAsia" w:hint="eastAsia"/>
          <w:b/>
          <w:spacing w:val="2"/>
          <w:sz w:val="24"/>
          <w:szCs w:val="24"/>
        </w:rPr>
        <w:t>（</w:t>
      </w:r>
      <w:r w:rsidRPr="00F50BAD">
        <w:rPr>
          <w:rFonts w:asciiTheme="minorEastAsia" w:hAnsiTheme="minorEastAsia"/>
          <w:b/>
          <w:spacing w:val="2"/>
          <w:sz w:val="24"/>
          <w:szCs w:val="24"/>
        </w:rPr>
        <w:t>26-30</w:t>
      </w:r>
      <w:r w:rsidR="008302C6">
        <w:rPr>
          <w:rFonts w:asciiTheme="minorEastAsia" w:hAnsiTheme="minorEastAsia" w:hint="eastAsia"/>
          <w:b/>
          <w:spacing w:val="2"/>
          <w:sz w:val="24"/>
          <w:szCs w:val="24"/>
        </w:rPr>
        <w:t xml:space="preserve">　</w:t>
      </w:r>
      <w:r w:rsidR="008302C6" w:rsidRPr="008302C6">
        <w:rPr>
          <w:rFonts w:asciiTheme="minorEastAsia" w:hAnsiTheme="minorEastAsia" w:hint="eastAsia"/>
          <w:b/>
          <w:spacing w:val="2"/>
          <w:sz w:val="24"/>
          <w:szCs w:val="24"/>
        </w:rPr>
        <w:t>新書判1</w:t>
      </w:r>
      <w:r w:rsidR="00174CBF">
        <w:rPr>
          <w:rFonts w:asciiTheme="minorEastAsia" w:hAnsiTheme="minorEastAsia" w:hint="eastAsia"/>
          <w:b/>
          <w:spacing w:val="2"/>
          <w:sz w:val="24"/>
          <w:szCs w:val="24"/>
        </w:rPr>
        <w:t>97</w:t>
      </w:r>
      <w:r w:rsidR="008302C6" w:rsidRPr="008302C6">
        <w:rPr>
          <w:rFonts w:asciiTheme="minorEastAsia" w:hAnsiTheme="minorEastAsia" w:hint="eastAsia"/>
          <w:b/>
          <w:spacing w:val="2"/>
          <w:sz w:val="24"/>
          <w:szCs w:val="24"/>
        </w:rPr>
        <w:t xml:space="preserve">頁 </w:t>
      </w:r>
      <w:r w:rsidR="00A538C6">
        <w:rPr>
          <w:rFonts w:asciiTheme="minorEastAsia" w:hAnsiTheme="minorEastAsia" w:hint="eastAsia"/>
          <w:b/>
          <w:spacing w:val="2"/>
          <w:sz w:val="24"/>
          <w:szCs w:val="24"/>
        </w:rPr>
        <w:t>950</w:t>
      </w:r>
      <w:r w:rsidRPr="00F50BAD">
        <w:rPr>
          <w:rFonts w:asciiTheme="minorEastAsia" w:hAnsiTheme="minorEastAsia"/>
          <w:b/>
          <w:spacing w:val="2"/>
          <w:sz w:val="24"/>
          <w:szCs w:val="24"/>
        </w:rPr>
        <w:t>円</w:t>
      </w:r>
      <w:r w:rsidRPr="00F50BAD">
        <w:rPr>
          <w:rFonts w:asciiTheme="minorEastAsia" w:hAnsiTheme="minorEastAsia" w:hint="eastAsia"/>
          <w:b/>
          <w:spacing w:val="2"/>
          <w:sz w:val="24"/>
          <w:szCs w:val="24"/>
        </w:rPr>
        <w:t>）</w:t>
      </w:r>
    </w:p>
    <w:p w14:paraId="79BD7F9A" w14:textId="77777777" w:rsidR="0067138F" w:rsidRPr="00581C88" w:rsidRDefault="009153FD" w:rsidP="00BD2FB5">
      <w:pPr>
        <w:ind w:leftChars="257" w:left="540" w:rightChars="732" w:right="1537"/>
        <w:rPr>
          <w:rFonts w:asciiTheme="minorEastAsia" w:hAnsiTheme="minorEastAsia"/>
          <w:spacing w:val="2"/>
          <w:sz w:val="24"/>
          <w:szCs w:val="24"/>
        </w:rPr>
      </w:pPr>
      <w:r w:rsidRPr="00581C88">
        <w:rPr>
          <w:rFonts w:asciiTheme="minorEastAsia" w:hAnsiTheme="minorEastAsia" w:hint="eastAsia"/>
          <w:sz w:val="24"/>
          <w:szCs w:val="24"/>
        </w:rPr>
        <w:t xml:space="preserve">　</w:t>
      </w:r>
      <w:r w:rsidR="0067138F" w:rsidRPr="00581C88">
        <w:rPr>
          <w:rFonts w:asciiTheme="minorEastAsia" w:hAnsiTheme="minorEastAsia" w:hint="eastAsia"/>
          <w:sz w:val="24"/>
          <w:szCs w:val="24"/>
        </w:rPr>
        <w:t>農業マーケティングの先駆者である平岡豊氏が「実践型農業マーケティング」の続編として著した最新刊。日本農業はこれまで「単視点的」発想での施策が多かったの</w:t>
      </w:r>
      <w:r w:rsidR="000B357E" w:rsidRPr="00581C88">
        <w:rPr>
          <w:rFonts w:asciiTheme="minorEastAsia" w:hAnsiTheme="minorEastAsia" w:hint="eastAsia"/>
          <w:sz w:val="24"/>
          <w:szCs w:val="24"/>
        </w:rPr>
        <w:t>ではないか？と問いかけ、新たな視点で現状を見直し、打開策を見い出</w:t>
      </w:r>
      <w:r w:rsidR="0067138F" w:rsidRPr="00581C88">
        <w:rPr>
          <w:rFonts w:asciiTheme="minorEastAsia" w:hAnsiTheme="minorEastAsia" w:hint="eastAsia"/>
          <w:sz w:val="24"/>
          <w:szCs w:val="24"/>
        </w:rPr>
        <w:t>すよう意識改革を促します。全国農業新聞への連載「マーケテ</w:t>
      </w:r>
      <w:r w:rsidR="0067138F" w:rsidRPr="00581C88">
        <w:rPr>
          <w:rFonts w:asciiTheme="minorEastAsia" w:hAnsiTheme="minorEastAsia"/>
          <w:sz w:val="24"/>
          <w:szCs w:val="24"/>
        </w:rPr>
        <w:t>ィ</w:t>
      </w:r>
      <w:r w:rsidR="0067138F" w:rsidRPr="00581C88">
        <w:rPr>
          <w:rFonts w:asciiTheme="minorEastAsia" w:hAnsiTheme="minorEastAsia" w:hint="eastAsia"/>
          <w:sz w:val="24"/>
          <w:szCs w:val="24"/>
        </w:rPr>
        <w:t>ング・</w:t>
      </w:r>
      <w:r w:rsidR="0067138F" w:rsidRPr="00581C88">
        <w:rPr>
          <w:rFonts w:asciiTheme="minorEastAsia" w:hAnsiTheme="minorEastAsia"/>
          <w:sz w:val="24"/>
          <w:szCs w:val="24"/>
        </w:rPr>
        <w:t>アイ</w:t>
      </w:r>
      <w:r w:rsidR="0067138F" w:rsidRPr="00581C88">
        <w:rPr>
          <w:rFonts w:asciiTheme="minorEastAsia" w:hAnsiTheme="minorEastAsia" w:hint="eastAsia"/>
          <w:sz w:val="24"/>
          <w:szCs w:val="24"/>
        </w:rPr>
        <w:t>」から選りすぐのコラム</w:t>
      </w:r>
      <w:r w:rsidR="0067138F" w:rsidRPr="00581C88">
        <w:rPr>
          <w:rFonts w:asciiTheme="minorEastAsia" w:hAnsiTheme="minorEastAsia"/>
          <w:sz w:val="24"/>
          <w:szCs w:val="24"/>
        </w:rPr>
        <w:t>77</w:t>
      </w:r>
      <w:r w:rsidR="0067138F" w:rsidRPr="00581C88">
        <w:rPr>
          <w:rFonts w:asciiTheme="minorEastAsia" w:hAnsiTheme="minorEastAsia" w:hint="eastAsia"/>
          <w:sz w:val="24"/>
          <w:szCs w:val="24"/>
        </w:rPr>
        <w:t>件を掲載。</w:t>
      </w:r>
    </w:p>
    <w:sectPr w:rsidR="0067138F" w:rsidRPr="00581C88" w:rsidSect="00B8316B">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9A4A" w14:textId="77777777" w:rsidR="00CD62A6" w:rsidRDefault="00CD62A6" w:rsidP="00A13DE1">
      <w:r>
        <w:separator/>
      </w:r>
    </w:p>
  </w:endnote>
  <w:endnote w:type="continuationSeparator" w:id="0">
    <w:p w14:paraId="568C405A" w14:textId="77777777" w:rsidR="00CD62A6" w:rsidRDefault="00CD62A6"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panose1 w:val="020F0600000000000000"/>
    <w:charset w:val="80"/>
    <w:family w:val="moder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ABCA" w14:textId="77777777" w:rsidR="00CD62A6" w:rsidRDefault="00CD62A6" w:rsidP="00A13DE1">
      <w:r>
        <w:separator/>
      </w:r>
    </w:p>
  </w:footnote>
  <w:footnote w:type="continuationSeparator" w:id="0">
    <w:p w14:paraId="0FB90CDC" w14:textId="77777777" w:rsidR="00CD62A6" w:rsidRDefault="00CD62A6" w:rsidP="00A1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21DE"/>
    <w:rsid w:val="00012693"/>
    <w:rsid w:val="00024A8A"/>
    <w:rsid w:val="00030E6C"/>
    <w:rsid w:val="00032184"/>
    <w:rsid w:val="0003651A"/>
    <w:rsid w:val="00037034"/>
    <w:rsid w:val="00042BAA"/>
    <w:rsid w:val="00042F8D"/>
    <w:rsid w:val="00055258"/>
    <w:rsid w:val="00055AEA"/>
    <w:rsid w:val="0006608A"/>
    <w:rsid w:val="00076AF2"/>
    <w:rsid w:val="00080BFF"/>
    <w:rsid w:val="0009049E"/>
    <w:rsid w:val="000923CC"/>
    <w:rsid w:val="000941E9"/>
    <w:rsid w:val="0009549C"/>
    <w:rsid w:val="000958D1"/>
    <w:rsid w:val="00097BF1"/>
    <w:rsid w:val="000A2D84"/>
    <w:rsid w:val="000B357E"/>
    <w:rsid w:val="000B4DB6"/>
    <w:rsid w:val="000B6374"/>
    <w:rsid w:val="000B7666"/>
    <w:rsid w:val="000C1E17"/>
    <w:rsid w:val="000C350D"/>
    <w:rsid w:val="000D2B13"/>
    <w:rsid w:val="000D573A"/>
    <w:rsid w:val="000E1A08"/>
    <w:rsid w:val="000E245D"/>
    <w:rsid w:val="000E6065"/>
    <w:rsid w:val="000F410F"/>
    <w:rsid w:val="00102E3F"/>
    <w:rsid w:val="00105446"/>
    <w:rsid w:val="00110803"/>
    <w:rsid w:val="0011136B"/>
    <w:rsid w:val="0011320F"/>
    <w:rsid w:val="00113E41"/>
    <w:rsid w:val="00114EF7"/>
    <w:rsid w:val="001161DE"/>
    <w:rsid w:val="00117BB9"/>
    <w:rsid w:val="001208BA"/>
    <w:rsid w:val="00120ABF"/>
    <w:rsid w:val="00122F0F"/>
    <w:rsid w:val="00123678"/>
    <w:rsid w:val="00125F12"/>
    <w:rsid w:val="00131DA8"/>
    <w:rsid w:val="001329C3"/>
    <w:rsid w:val="0013311E"/>
    <w:rsid w:val="00136506"/>
    <w:rsid w:val="00136CB7"/>
    <w:rsid w:val="00143B89"/>
    <w:rsid w:val="00152046"/>
    <w:rsid w:val="00157604"/>
    <w:rsid w:val="001609EA"/>
    <w:rsid w:val="00160A08"/>
    <w:rsid w:val="00174CBF"/>
    <w:rsid w:val="001804F2"/>
    <w:rsid w:val="001828E7"/>
    <w:rsid w:val="0018343E"/>
    <w:rsid w:val="00183786"/>
    <w:rsid w:val="00185739"/>
    <w:rsid w:val="00193A76"/>
    <w:rsid w:val="00194D63"/>
    <w:rsid w:val="001964E1"/>
    <w:rsid w:val="001A3E8B"/>
    <w:rsid w:val="001A7869"/>
    <w:rsid w:val="001B21F1"/>
    <w:rsid w:val="001B57E4"/>
    <w:rsid w:val="001B7CAB"/>
    <w:rsid w:val="001D1427"/>
    <w:rsid w:val="001D21A5"/>
    <w:rsid w:val="001D2E35"/>
    <w:rsid w:val="001D5428"/>
    <w:rsid w:val="001E0369"/>
    <w:rsid w:val="001F08F5"/>
    <w:rsid w:val="001F13F0"/>
    <w:rsid w:val="001F45AE"/>
    <w:rsid w:val="001F553E"/>
    <w:rsid w:val="00200B1B"/>
    <w:rsid w:val="00204301"/>
    <w:rsid w:val="002047A1"/>
    <w:rsid w:val="00205E95"/>
    <w:rsid w:val="00207373"/>
    <w:rsid w:val="0021041D"/>
    <w:rsid w:val="00222C83"/>
    <w:rsid w:val="00231A70"/>
    <w:rsid w:val="00234ED5"/>
    <w:rsid w:val="00235560"/>
    <w:rsid w:val="0023559F"/>
    <w:rsid w:val="0023561F"/>
    <w:rsid w:val="002423C1"/>
    <w:rsid w:val="00251568"/>
    <w:rsid w:val="00251801"/>
    <w:rsid w:val="00256C1A"/>
    <w:rsid w:val="002623AA"/>
    <w:rsid w:val="00262AF6"/>
    <w:rsid w:val="002722EB"/>
    <w:rsid w:val="0027260D"/>
    <w:rsid w:val="00280164"/>
    <w:rsid w:val="00280ACB"/>
    <w:rsid w:val="002822C3"/>
    <w:rsid w:val="00285AB6"/>
    <w:rsid w:val="002960A3"/>
    <w:rsid w:val="002976A8"/>
    <w:rsid w:val="00297861"/>
    <w:rsid w:val="002A1031"/>
    <w:rsid w:val="002A1553"/>
    <w:rsid w:val="002A270E"/>
    <w:rsid w:val="002A6605"/>
    <w:rsid w:val="002A6FEE"/>
    <w:rsid w:val="002A7680"/>
    <w:rsid w:val="002B2D8F"/>
    <w:rsid w:val="002B4407"/>
    <w:rsid w:val="002C0942"/>
    <w:rsid w:val="002C7414"/>
    <w:rsid w:val="002C7CAD"/>
    <w:rsid w:val="002D07A1"/>
    <w:rsid w:val="002D2331"/>
    <w:rsid w:val="002D4801"/>
    <w:rsid w:val="002E7BF8"/>
    <w:rsid w:val="002F003D"/>
    <w:rsid w:val="002F116E"/>
    <w:rsid w:val="002F1A4F"/>
    <w:rsid w:val="002F1BB3"/>
    <w:rsid w:val="002F2EA1"/>
    <w:rsid w:val="003009BB"/>
    <w:rsid w:val="00302D29"/>
    <w:rsid w:val="00306068"/>
    <w:rsid w:val="0030685E"/>
    <w:rsid w:val="00324848"/>
    <w:rsid w:val="00324CB5"/>
    <w:rsid w:val="0033047F"/>
    <w:rsid w:val="003404BC"/>
    <w:rsid w:val="0034219B"/>
    <w:rsid w:val="003422FB"/>
    <w:rsid w:val="00356D54"/>
    <w:rsid w:val="0036298E"/>
    <w:rsid w:val="00364409"/>
    <w:rsid w:val="00372211"/>
    <w:rsid w:val="00373453"/>
    <w:rsid w:val="00386579"/>
    <w:rsid w:val="00392665"/>
    <w:rsid w:val="00393046"/>
    <w:rsid w:val="00393937"/>
    <w:rsid w:val="003B6084"/>
    <w:rsid w:val="003D29D2"/>
    <w:rsid w:val="003D3F5D"/>
    <w:rsid w:val="003D6001"/>
    <w:rsid w:val="003F01D6"/>
    <w:rsid w:val="003F5E8B"/>
    <w:rsid w:val="0040166E"/>
    <w:rsid w:val="0040619E"/>
    <w:rsid w:val="00406C72"/>
    <w:rsid w:val="00406E4C"/>
    <w:rsid w:val="004073D6"/>
    <w:rsid w:val="00414E3E"/>
    <w:rsid w:val="00415CA0"/>
    <w:rsid w:val="004160F0"/>
    <w:rsid w:val="004203DC"/>
    <w:rsid w:val="00436AF0"/>
    <w:rsid w:val="00441B04"/>
    <w:rsid w:val="00445118"/>
    <w:rsid w:val="00445405"/>
    <w:rsid w:val="004603D6"/>
    <w:rsid w:val="00460753"/>
    <w:rsid w:val="004717E7"/>
    <w:rsid w:val="0047261A"/>
    <w:rsid w:val="00477EC7"/>
    <w:rsid w:val="004871EC"/>
    <w:rsid w:val="004930F7"/>
    <w:rsid w:val="00493E0C"/>
    <w:rsid w:val="004A357D"/>
    <w:rsid w:val="004A6924"/>
    <w:rsid w:val="004A7420"/>
    <w:rsid w:val="004C3A0A"/>
    <w:rsid w:val="004C608C"/>
    <w:rsid w:val="004C7331"/>
    <w:rsid w:val="004C7B47"/>
    <w:rsid w:val="004D00BC"/>
    <w:rsid w:val="004D3649"/>
    <w:rsid w:val="004D4247"/>
    <w:rsid w:val="004D5243"/>
    <w:rsid w:val="004E212F"/>
    <w:rsid w:val="004E41DF"/>
    <w:rsid w:val="004E4D83"/>
    <w:rsid w:val="004E676C"/>
    <w:rsid w:val="004F0BCE"/>
    <w:rsid w:val="004F37BC"/>
    <w:rsid w:val="004F5398"/>
    <w:rsid w:val="00507F41"/>
    <w:rsid w:val="005105FB"/>
    <w:rsid w:val="00511962"/>
    <w:rsid w:val="00514B5F"/>
    <w:rsid w:val="0053412C"/>
    <w:rsid w:val="0053644A"/>
    <w:rsid w:val="0053699A"/>
    <w:rsid w:val="00542A81"/>
    <w:rsid w:val="005462A5"/>
    <w:rsid w:val="005476C6"/>
    <w:rsid w:val="0055283B"/>
    <w:rsid w:val="00554C0E"/>
    <w:rsid w:val="005638E5"/>
    <w:rsid w:val="005665DE"/>
    <w:rsid w:val="005667DA"/>
    <w:rsid w:val="005727D3"/>
    <w:rsid w:val="00573A5B"/>
    <w:rsid w:val="00576C73"/>
    <w:rsid w:val="005819C0"/>
    <w:rsid w:val="00581C88"/>
    <w:rsid w:val="00586F71"/>
    <w:rsid w:val="00590AF4"/>
    <w:rsid w:val="00595037"/>
    <w:rsid w:val="0059545D"/>
    <w:rsid w:val="00596296"/>
    <w:rsid w:val="005A2D0E"/>
    <w:rsid w:val="005A398B"/>
    <w:rsid w:val="005A65CC"/>
    <w:rsid w:val="005A692E"/>
    <w:rsid w:val="005A7002"/>
    <w:rsid w:val="005B0710"/>
    <w:rsid w:val="005B23FD"/>
    <w:rsid w:val="005C0503"/>
    <w:rsid w:val="005C2722"/>
    <w:rsid w:val="005C5E74"/>
    <w:rsid w:val="005C6E78"/>
    <w:rsid w:val="005D4CDF"/>
    <w:rsid w:val="005D4EEA"/>
    <w:rsid w:val="005E2B41"/>
    <w:rsid w:val="005E56B6"/>
    <w:rsid w:val="005F1E4E"/>
    <w:rsid w:val="005F4566"/>
    <w:rsid w:val="005F5FBC"/>
    <w:rsid w:val="006019C5"/>
    <w:rsid w:val="00603149"/>
    <w:rsid w:val="00603D7B"/>
    <w:rsid w:val="00603F3D"/>
    <w:rsid w:val="0061046D"/>
    <w:rsid w:val="006164F6"/>
    <w:rsid w:val="006173DA"/>
    <w:rsid w:val="0061773B"/>
    <w:rsid w:val="0063501F"/>
    <w:rsid w:val="00641606"/>
    <w:rsid w:val="00643C31"/>
    <w:rsid w:val="00651707"/>
    <w:rsid w:val="00654EA9"/>
    <w:rsid w:val="0065505E"/>
    <w:rsid w:val="00655FA6"/>
    <w:rsid w:val="0065672C"/>
    <w:rsid w:val="00657BA4"/>
    <w:rsid w:val="00667942"/>
    <w:rsid w:val="00670601"/>
    <w:rsid w:val="0067138F"/>
    <w:rsid w:val="00676D5F"/>
    <w:rsid w:val="0068070C"/>
    <w:rsid w:val="00680D01"/>
    <w:rsid w:val="006845DA"/>
    <w:rsid w:val="00687005"/>
    <w:rsid w:val="006930D0"/>
    <w:rsid w:val="00695EBE"/>
    <w:rsid w:val="006960AA"/>
    <w:rsid w:val="006961BB"/>
    <w:rsid w:val="006A305A"/>
    <w:rsid w:val="006A43B8"/>
    <w:rsid w:val="006A554F"/>
    <w:rsid w:val="006B0CBE"/>
    <w:rsid w:val="006B5F72"/>
    <w:rsid w:val="006B7110"/>
    <w:rsid w:val="006C1B51"/>
    <w:rsid w:val="006C35F0"/>
    <w:rsid w:val="006C38A3"/>
    <w:rsid w:val="006C49AB"/>
    <w:rsid w:val="006D12BE"/>
    <w:rsid w:val="006D7AF1"/>
    <w:rsid w:val="006E1D8A"/>
    <w:rsid w:val="006E4146"/>
    <w:rsid w:val="006E5934"/>
    <w:rsid w:val="006F0A5F"/>
    <w:rsid w:val="006F0DCA"/>
    <w:rsid w:val="006F365D"/>
    <w:rsid w:val="006F4D6A"/>
    <w:rsid w:val="007125D7"/>
    <w:rsid w:val="00717FAA"/>
    <w:rsid w:val="00723849"/>
    <w:rsid w:val="00724C44"/>
    <w:rsid w:val="00733046"/>
    <w:rsid w:val="00740C54"/>
    <w:rsid w:val="007578D7"/>
    <w:rsid w:val="007605F8"/>
    <w:rsid w:val="00764A65"/>
    <w:rsid w:val="007660C4"/>
    <w:rsid w:val="0076653B"/>
    <w:rsid w:val="00772214"/>
    <w:rsid w:val="00772B7E"/>
    <w:rsid w:val="00774256"/>
    <w:rsid w:val="00777E30"/>
    <w:rsid w:val="00784903"/>
    <w:rsid w:val="00786AFF"/>
    <w:rsid w:val="00787B60"/>
    <w:rsid w:val="00791AF2"/>
    <w:rsid w:val="0079231C"/>
    <w:rsid w:val="00795FAD"/>
    <w:rsid w:val="007A3DF9"/>
    <w:rsid w:val="007A5392"/>
    <w:rsid w:val="007C69F5"/>
    <w:rsid w:val="007C7793"/>
    <w:rsid w:val="007D0BEA"/>
    <w:rsid w:val="007D6661"/>
    <w:rsid w:val="007D680D"/>
    <w:rsid w:val="007E0C73"/>
    <w:rsid w:val="007E6F00"/>
    <w:rsid w:val="007F141B"/>
    <w:rsid w:val="007F5936"/>
    <w:rsid w:val="007F5A94"/>
    <w:rsid w:val="007F62FC"/>
    <w:rsid w:val="008016EA"/>
    <w:rsid w:val="00802171"/>
    <w:rsid w:val="00802603"/>
    <w:rsid w:val="00817170"/>
    <w:rsid w:val="00817D89"/>
    <w:rsid w:val="00820AC5"/>
    <w:rsid w:val="00822F19"/>
    <w:rsid w:val="00823FB8"/>
    <w:rsid w:val="00825C2A"/>
    <w:rsid w:val="008302C6"/>
    <w:rsid w:val="008308D9"/>
    <w:rsid w:val="008327D5"/>
    <w:rsid w:val="00832A93"/>
    <w:rsid w:val="00832E83"/>
    <w:rsid w:val="00833961"/>
    <w:rsid w:val="00835098"/>
    <w:rsid w:val="0083591A"/>
    <w:rsid w:val="00835926"/>
    <w:rsid w:val="00840C0E"/>
    <w:rsid w:val="00842278"/>
    <w:rsid w:val="00842918"/>
    <w:rsid w:val="00845015"/>
    <w:rsid w:val="00845D98"/>
    <w:rsid w:val="0084741D"/>
    <w:rsid w:val="008537CE"/>
    <w:rsid w:val="00854867"/>
    <w:rsid w:val="00857829"/>
    <w:rsid w:val="00861831"/>
    <w:rsid w:val="00861952"/>
    <w:rsid w:val="00861BAA"/>
    <w:rsid w:val="00865139"/>
    <w:rsid w:val="00867673"/>
    <w:rsid w:val="00867B93"/>
    <w:rsid w:val="0087042A"/>
    <w:rsid w:val="00871046"/>
    <w:rsid w:val="0087252C"/>
    <w:rsid w:val="00875EC2"/>
    <w:rsid w:val="00875F7D"/>
    <w:rsid w:val="00880E87"/>
    <w:rsid w:val="00886A72"/>
    <w:rsid w:val="008A5803"/>
    <w:rsid w:val="008A5C76"/>
    <w:rsid w:val="008B0A15"/>
    <w:rsid w:val="008B2496"/>
    <w:rsid w:val="008C029A"/>
    <w:rsid w:val="008C51A5"/>
    <w:rsid w:val="008E2C1A"/>
    <w:rsid w:val="008E40B3"/>
    <w:rsid w:val="008E4373"/>
    <w:rsid w:val="008E486A"/>
    <w:rsid w:val="008F6819"/>
    <w:rsid w:val="00902035"/>
    <w:rsid w:val="00903554"/>
    <w:rsid w:val="00904B29"/>
    <w:rsid w:val="0090501A"/>
    <w:rsid w:val="00905A7C"/>
    <w:rsid w:val="0091482A"/>
    <w:rsid w:val="009153FD"/>
    <w:rsid w:val="00915E6D"/>
    <w:rsid w:val="009227EE"/>
    <w:rsid w:val="00925D8A"/>
    <w:rsid w:val="009323C8"/>
    <w:rsid w:val="009329D0"/>
    <w:rsid w:val="009332EC"/>
    <w:rsid w:val="00933A79"/>
    <w:rsid w:val="00941BCC"/>
    <w:rsid w:val="00942536"/>
    <w:rsid w:val="00943223"/>
    <w:rsid w:val="009450FA"/>
    <w:rsid w:val="00945B7C"/>
    <w:rsid w:val="009502A9"/>
    <w:rsid w:val="00951A8E"/>
    <w:rsid w:val="00954CD5"/>
    <w:rsid w:val="00954CE6"/>
    <w:rsid w:val="009572A3"/>
    <w:rsid w:val="0096141A"/>
    <w:rsid w:val="00962851"/>
    <w:rsid w:val="00963152"/>
    <w:rsid w:val="009641ED"/>
    <w:rsid w:val="009643DC"/>
    <w:rsid w:val="00966A8C"/>
    <w:rsid w:val="00973131"/>
    <w:rsid w:val="00974CC9"/>
    <w:rsid w:val="00981561"/>
    <w:rsid w:val="009823AC"/>
    <w:rsid w:val="00983E2B"/>
    <w:rsid w:val="00984A08"/>
    <w:rsid w:val="00984D42"/>
    <w:rsid w:val="0099759C"/>
    <w:rsid w:val="009A199F"/>
    <w:rsid w:val="009B11C0"/>
    <w:rsid w:val="009B1A28"/>
    <w:rsid w:val="009B31DD"/>
    <w:rsid w:val="009B5C4D"/>
    <w:rsid w:val="009B6E13"/>
    <w:rsid w:val="009C26E5"/>
    <w:rsid w:val="009C76D5"/>
    <w:rsid w:val="009D3799"/>
    <w:rsid w:val="009D3A6C"/>
    <w:rsid w:val="009D5D7E"/>
    <w:rsid w:val="009D7C62"/>
    <w:rsid w:val="009F5E6F"/>
    <w:rsid w:val="009F6CC4"/>
    <w:rsid w:val="00A00788"/>
    <w:rsid w:val="00A00921"/>
    <w:rsid w:val="00A066DC"/>
    <w:rsid w:val="00A06B54"/>
    <w:rsid w:val="00A06FE0"/>
    <w:rsid w:val="00A13DE1"/>
    <w:rsid w:val="00A16817"/>
    <w:rsid w:val="00A214DB"/>
    <w:rsid w:val="00A24117"/>
    <w:rsid w:val="00A33630"/>
    <w:rsid w:val="00A4063D"/>
    <w:rsid w:val="00A409AB"/>
    <w:rsid w:val="00A41C71"/>
    <w:rsid w:val="00A4598D"/>
    <w:rsid w:val="00A46D77"/>
    <w:rsid w:val="00A46E10"/>
    <w:rsid w:val="00A51AB3"/>
    <w:rsid w:val="00A53878"/>
    <w:rsid w:val="00A538C6"/>
    <w:rsid w:val="00A53A3C"/>
    <w:rsid w:val="00A53AED"/>
    <w:rsid w:val="00A563E1"/>
    <w:rsid w:val="00A56BCE"/>
    <w:rsid w:val="00A6103F"/>
    <w:rsid w:val="00A67F32"/>
    <w:rsid w:val="00A71B33"/>
    <w:rsid w:val="00A81D33"/>
    <w:rsid w:val="00A84D91"/>
    <w:rsid w:val="00A8547C"/>
    <w:rsid w:val="00A86873"/>
    <w:rsid w:val="00A86E10"/>
    <w:rsid w:val="00A95ED8"/>
    <w:rsid w:val="00AA21E3"/>
    <w:rsid w:val="00AA595B"/>
    <w:rsid w:val="00AA70C7"/>
    <w:rsid w:val="00AB0F4D"/>
    <w:rsid w:val="00AB17D9"/>
    <w:rsid w:val="00AB5A58"/>
    <w:rsid w:val="00AB75E9"/>
    <w:rsid w:val="00AC666D"/>
    <w:rsid w:val="00AD2280"/>
    <w:rsid w:val="00AE4B5F"/>
    <w:rsid w:val="00AF1778"/>
    <w:rsid w:val="00AF6761"/>
    <w:rsid w:val="00B04512"/>
    <w:rsid w:val="00B106A0"/>
    <w:rsid w:val="00B11EB4"/>
    <w:rsid w:val="00B148CA"/>
    <w:rsid w:val="00B15465"/>
    <w:rsid w:val="00B1746F"/>
    <w:rsid w:val="00B17ACD"/>
    <w:rsid w:val="00B20272"/>
    <w:rsid w:val="00B216C4"/>
    <w:rsid w:val="00B26CEE"/>
    <w:rsid w:val="00B27488"/>
    <w:rsid w:val="00B36EF8"/>
    <w:rsid w:val="00B47F77"/>
    <w:rsid w:val="00B500D3"/>
    <w:rsid w:val="00B50E08"/>
    <w:rsid w:val="00B61D74"/>
    <w:rsid w:val="00B7066C"/>
    <w:rsid w:val="00B70CEB"/>
    <w:rsid w:val="00B72A1E"/>
    <w:rsid w:val="00B739AA"/>
    <w:rsid w:val="00B80039"/>
    <w:rsid w:val="00B806EF"/>
    <w:rsid w:val="00B81803"/>
    <w:rsid w:val="00B8316B"/>
    <w:rsid w:val="00B83AEF"/>
    <w:rsid w:val="00B949EE"/>
    <w:rsid w:val="00BA0B96"/>
    <w:rsid w:val="00BA38D2"/>
    <w:rsid w:val="00BA48D8"/>
    <w:rsid w:val="00BB66BC"/>
    <w:rsid w:val="00BB7000"/>
    <w:rsid w:val="00BC2600"/>
    <w:rsid w:val="00BC31BD"/>
    <w:rsid w:val="00BD0B72"/>
    <w:rsid w:val="00BD2FB5"/>
    <w:rsid w:val="00BD391D"/>
    <w:rsid w:val="00BD4EC0"/>
    <w:rsid w:val="00BD6B16"/>
    <w:rsid w:val="00BD6B22"/>
    <w:rsid w:val="00BE53B6"/>
    <w:rsid w:val="00BE5F2E"/>
    <w:rsid w:val="00BF1861"/>
    <w:rsid w:val="00BF3D32"/>
    <w:rsid w:val="00BF3D78"/>
    <w:rsid w:val="00BF5BE6"/>
    <w:rsid w:val="00C01235"/>
    <w:rsid w:val="00C02B96"/>
    <w:rsid w:val="00C03383"/>
    <w:rsid w:val="00C2084F"/>
    <w:rsid w:val="00C236F1"/>
    <w:rsid w:val="00C31E15"/>
    <w:rsid w:val="00C321E8"/>
    <w:rsid w:val="00C33912"/>
    <w:rsid w:val="00C368F1"/>
    <w:rsid w:val="00C40155"/>
    <w:rsid w:val="00C4047B"/>
    <w:rsid w:val="00C43404"/>
    <w:rsid w:val="00C47BDF"/>
    <w:rsid w:val="00C47E66"/>
    <w:rsid w:val="00C5002C"/>
    <w:rsid w:val="00C505CE"/>
    <w:rsid w:val="00C603FD"/>
    <w:rsid w:val="00C62575"/>
    <w:rsid w:val="00C6578F"/>
    <w:rsid w:val="00C65F05"/>
    <w:rsid w:val="00C66FF3"/>
    <w:rsid w:val="00C67BD1"/>
    <w:rsid w:val="00C70BF6"/>
    <w:rsid w:val="00C7255F"/>
    <w:rsid w:val="00C82F12"/>
    <w:rsid w:val="00C93FA3"/>
    <w:rsid w:val="00C956B6"/>
    <w:rsid w:val="00CA1A74"/>
    <w:rsid w:val="00CA4802"/>
    <w:rsid w:val="00CA4FCD"/>
    <w:rsid w:val="00CB0E0E"/>
    <w:rsid w:val="00CB512D"/>
    <w:rsid w:val="00CB57A2"/>
    <w:rsid w:val="00CB71EC"/>
    <w:rsid w:val="00CC76A3"/>
    <w:rsid w:val="00CD4A40"/>
    <w:rsid w:val="00CD62A6"/>
    <w:rsid w:val="00CD7918"/>
    <w:rsid w:val="00CE24D2"/>
    <w:rsid w:val="00CE7F88"/>
    <w:rsid w:val="00CF3AE9"/>
    <w:rsid w:val="00CF6927"/>
    <w:rsid w:val="00D0121D"/>
    <w:rsid w:val="00D02AF1"/>
    <w:rsid w:val="00D0382E"/>
    <w:rsid w:val="00D03CC7"/>
    <w:rsid w:val="00D0767C"/>
    <w:rsid w:val="00D11AC8"/>
    <w:rsid w:val="00D12889"/>
    <w:rsid w:val="00D139C2"/>
    <w:rsid w:val="00D2191F"/>
    <w:rsid w:val="00D24926"/>
    <w:rsid w:val="00D304F9"/>
    <w:rsid w:val="00D33EF0"/>
    <w:rsid w:val="00D36353"/>
    <w:rsid w:val="00D36F07"/>
    <w:rsid w:val="00D4132F"/>
    <w:rsid w:val="00D427EB"/>
    <w:rsid w:val="00D42A95"/>
    <w:rsid w:val="00D44845"/>
    <w:rsid w:val="00D467AC"/>
    <w:rsid w:val="00D55A68"/>
    <w:rsid w:val="00D714F8"/>
    <w:rsid w:val="00D721DD"/>
    <w:rsid w:val="00D76036"/>
    <w:rsid w:val="00D76381"/>
    <w:rsid w:val="00D812B8"/>
    <w:rsid w:val="00D815EA"/>
    <w:rsid w:val="00D83228"/>
    <w:rsid w:val="00D8451A"/>
    <w:rsid w:val="00D84E4A"/>
    <w:rsid w:val="00D854F2"/>
    <w:rsid w:val="00D86E99"/>
    <w:rsid w:val="00D9381F"/>
    <w:rsid w:val="00DA07B0"/>
    <w:rsid w:val="00DA1D61"/>
    <w:rsid w:val="00DA230B"/>
    <w:rsid w:val="00DA352F"/>
    <w:rsid w:val="00DA6EC2"/>
    <w:rsid w:val="00DB0CF8"/>
    <w:rsid w:val="00DB6C89"/>
    <w:rsid w:val="00DC121C"/>
    <w:rsid w:val="00DC59B7"/>
    <w:rsid w:val="00DC5D9B"/>
    <w:rsid w:val="00DC605A"/>
    <w:rsid w:val="00DC7B69"/>
    <w:rsid w:val="00DD14B0"/>
    <w:rsid w:val="00DD4147"/>
    <w:rsid w:val="00DE0152"/>
    <w:rsid w:val="00DE624C"/>
    <w:rsid w:val="00DE6EEA"/>
    <w:rsid w:val="00DE78EA"/>
    <w:rsid w:val="00DE7B5B"/>
    <w:rsid w:val="00DE7D54"/>
    <w:rsid w:val="00DF0B46"/>
    <w:rsid w:val="00DF3C5B"/>
    <w:rsid w:val="00E0095A"/>
    <w:rsid w:val="00E10BF5"/>
    <w:rsid w:val="00E15EC2"/>
    <w:rsid w:val="00E218D7"/>
    <w:rsid w:val="00E256B1"/>
    <w:rsid w:val="00E27809"/>
    <w:rsid w:val="00E31D6F"/>
    <w:rsid w:val="00E35773"/>
    <w:rsid w:val="00E36E5E"/>
    <w:rsid w:val="00E4140B"/>
    <w:rsid w:val="00E42329"/>
    <w:rsid w:val="00E515A5"/>
    <w:rsid w:val="00E520FD"/>
    <w:rsid w:val="00E64454"/>
    <w:rsid w:val="00E66D22"/>
    <w:rsid w:val="00E72073"/>
    <w:rsid w:val="00E72879"/>
    <w:rsid w:val="00E741FE"/>
    <w:rsid w:val="00E75D37"/>
    <w:rsid w:val="00E8450D"/>
    <w:rsid w:val="00E850DA"/>
    <w:rsid w:val="00E86A87"/>
    <w:rsid w:val="00E86C77"/>
    <w:rsid w:val="00E91A70"/>
    <w:rsid w:val="00E91E0E"/>
    <w:rsid w:val="00E95EDD"/>
    <w:rsid w:val="00EA4589"/>
    <w:rsid w:val="00EA4FDE"/>
    <w:rsid w:val="00EA5521"/>
    <w:rsid w:val="00EA76EC"/>
    <w:rsid w:val="00EA7F08"/>
    <w:rsid w:val="00EC072C"/>
    <w:rsid w:val="00EC0B05"/>
    <w:rsid w:val="00EC2027"/>
    <w:rsid w:val="00EC4BD5"/>
    <w:rsid w:val="00EC4DD9"/>
    <w:rsid w:val="00EC5D3B"/>
    <w:rsid w:val="00EC7124"/>
    <w:rsid w:val="00ED19D0"/>
    <w:rsid w:val="00EE431B"/>
    <w:rsid w:val="00EE4BEE"/>
    <w:rsid w:val="00EF19DD"/>
    <w:rsid w:val="00EF5600"/>
    <w:rsid w:val="00EF7017"/>
    <w:rsid w:val="00F03895"/>
    <w:rsid w:val="00F06DCC"/>
    <w:rsid w:val="00F12204"/>
    <w:rsid w:val="00F21D4A"/>
    <w:rsid w:val="00F2466E"/>
    <w:rsid w:val="00F30D55"/>
    <w:rsid w:val="00F319FC"/>
    <w:rsid w:val="00F32938"/>
    <w:rsid w:val="00F40747"/>
    <w:rsid w:val="00F43C2F"/>
    <w:rsid w:val="00F47251"/>
    <w:rsid w:val="00F50BAD"/>
    <w:rsid w:val="00F51CEC"/>
    <w:rsid w:val="00F52EED"/>
    <w:rsid w:val="00F53AAD"/>
    <w:rsid w:val="00F61A87"/>
    <w:rsid w:val="00F64E11"/>
    <w:rsid w:val="00F66C68"/>
    <w:rsid w:val="00F675C4"/>
    <w:rsid w:val="00F75C1A"/>
    <w:rsid w:val="00F81C3E"/>
    <w:rsid w:val="00F81D59"/>
    <w:rsid w:val="00F82545"/>
    <w:rsid w:val="00F8703B"/>
    <w:rsid w:val="00FA1784"/>
    <w:rsid w:val="00FB2A96"/>
    <w:rsid w:val="00FC1746"/>
    <w:rsid w:val="00FC4728"/>
    <w:rsid w:val="00FC616E"/>
    <w:rsid w:val="00FD4B21"/>
    <w:rsid w:val="00FE3322"/>
    <w:rsid w:val="00FE6DE4"/>
    <w:rsid w:val="00FF3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1F64"/>
  <w15:docId w15:val="{3CE8C8E2-3E4A-4126-9CE3-205E9A2B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MS Gothic" w:eastAsia="MS Gothic" w:hAnsi="Century" w:cs="Times New Roman"/>
      <w:sz w:val="24"/>
      <w:szCs w:val="24"/>
    </w:rPr>
  </w:style>
  <w:style w:type="character" w:customStyle="1" w:styleId="a6">
    <w:name w:val="本文インデント (文字)"/>
    <w:basedOn w:val="a0"/>
    <w:link w:val="a5"/>
    <w:semiHidden/>
    <w:rsid w:val="00F8703B"/>
    <w:rPr>
      <w:rFonts w:ascii="MS Gothic" w:eastAsia="MS Gothic" w:hAnsi="Century" w:cs="Times New Roman"/>
      <w:sz w:val="24"/>
      <w:szCs w:val="24"/>
    </w:rPr>
  </w:style>
  <w:style w:type="paragraph" w:styleId="2">
    <w:name w:val="Body Text 2"/>
    <w:basedOn w:val="a"/>
    <w:link w:val="20"/>
    <w:semiHidden/>
    <w:rsid w:val="00F8703B"/>
    <w:rPr>
      <w:rFonts w:ascii="Century" w:eastAsia="MS Gothic" w:hAnsi="Century" w:cs="Times New Roman"/>
      <w:sz w:val="22"/>
      <w:szCs w:val="24"/>
    </w:rPr>
  </w:style>
  <w:style w:type="character" w:customStyle="1" w:styleId="20">
    <w:name w:val="本文 2 (文字)"/>
    <w:basedOn w:val="a0"/>
    <w:link w:val="2"/>
    <w:semiHidden/>
    <w:rsid w:val="00F8703B"/>
    <w:rPr>
      <w:rFonts w:ascii="Century" w:eastAsia="MS Gothic"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3">
    <w:name w:val="Body Text Indent 3"/>
    <w:basedOn w:val="a"/>
    <w:link w:val="30"/>
    <w:uiPriority w:val="99"/>
    <w:semiHidden/>
    <w:unhideWhenUsed/>
    <w:rsid w:val="0067138F"/>
    <w:pPr>
      <w:ind w:leftChars="400" w:left="851"/>
    </w:pPr>
    <w:rPr>
      <w:sz w:val="16"/>
      <w:szCs w:val="16"/>
    </w:rPr>
  </w:style>
  <w:style w:type="character" w:customStyle="1" w:styleId="30">
    <w:name w:val="本文インデント 3 (文字)"/>
    <w:basedOn w:val="a0"/>
    <w:link w:val="3"/>
    <w:uiPriority w:val="99"/>
    <w:semiHidden/>
    <w:rsid w:val="006713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A14A-118C-4761-AAD4-5969BF63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304</cp:revision>
  <cp:lastPrinted>2020-07-10T09:50:00Z</cp:lastPrinted>
  <dcterms:created xsi:type="dcterms:W3CDTF">2020-02-13T08:32:00Z</dcterms:created>
  <dcterms:modified xsi:type="dcterms:W3CDTF">2022-04-04T07:20:00Z</dcterms:modified>
</cp:coreProperties>
</file>