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58" w:rsidRDefault="00716184" w:rsidP="00CF4686">
      <w:pPr>
        <w:ind w:firstLineChars="936" w:firstLine="1966"/>
        <w:rPr>
          <w:rFonts w:ascii="HG丸ｺﾞｼｯｸM-PRO" w:eastAsia="HG丸ｺﾞｼｯｸM-PRO"/>
          <w:b/>
          <w:bCs/>
          <w:i/>
          <w:iCs/>
          <w:kern w:val="0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89" type="#_x0000_t75" style="position:absolute;left:0;text-align:left;margin-left:314.25pt;margin-top:-12.5pt;width:181.5pt;height:40.5pt;z-index:251659264;visibility:visible">
            <v:imagedata r:id="rId9" o:title=""/>
          </v:shape>
        </w:pict>
      </w:r>
      <w:r>
        <w:rPr>
          <w:rFonts w:ascii="HG丸ｺﾞｼｯｸM-PRO" w:eastAsia="HG丸ｺﾞｼｯｸM-PRO"/>
          <w:b/>
          <w:bCs/>
          <w:i/>
          <w:iCs/>
          <w:noProof/>
          <w:kern w:val="0"/>
          <w:sz w:val="20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81" type="#_x0000_t84" style="position:absolute;left:0;text-align:left;margin-left:0;margin-top:-12.5pt;width:175.3pt;height:40pt;z-index:251658240">
            <v:textbox inset="5.85pt,.7pt,5.85pt,.7pt">
              <w:txbxContent>
                <w:p w:rsidR="00037658" w:rsidRDefault="00E56435" w:rsidP="006056F7">
                  <w:pPr>
                    <w:jc w:val="center"/>
                    <w:rPr>
                      <w:rFonts w:eastAsia="HG創英角ｺﾞｼｯｸUB"/>
                      <w:sz w:val="32"/>
                    </w:rPr>
                  </w:pPr>
                  <w:r>
                    <w:rPr>
                      <w:rFonts w:eastAsia="HG創英角ｺﾞｼｯｸUB" w:hint="eastAsia"/>
                      <w:sz w:val="32"/>
                    </w:rPr>
                    <w:t>１月２２</w:t>
                  </w:r>
                  <w:r w:rsidR="000554B4">
                    <w:rPr>
                      <w:rFonts w:eastAsia="HG創英角ｺﾞｼｯｸUB" w:hint="eastAsia"/>
                      <w:sz w:val="32"/>
                    </w:rPr>
                    <w:t>日刊行</w:t>
                  </w:r>
                </w:p>
                <w:p w:rsidR="00037658" w:rsidRDefault="00037658">
                  <w:pPr>
                    <w:ind w:firstLineChars="100" w:firstLine="210"/>
                  </w:pPr>
                </w:p>
              </w:txbxContent>
            </v:textbox>
          </v:shape>
        </w:pict>
      </w:r>
      <w:r w:rsidR="00126563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　　　　</w:t>
      </w:r>
    </w:p>
    <w:p w:rsidR="0025070F" w:rsidRPr="00126563" w:rsidRDefault="0025070F" w:rsidP="00F769EF">
      <w:pPr>
        <w:ind w:firstLineChars="936" w:firstLine="2255"/>
        <w:rPr>
          <w:rFonts w:ascii="HGP創英角ﾎﾟｯﾌﾟ体" w:eastAsia="HGP創英角ﾎﾟｯﾌﾟ体"/>
          <w:b/>
          <w:bCs/>
          <w:i/>
          <w:iCs/>
          <w:sz w:val="24"/>
        </w:rPr>
      </w:pPr>
    </w:p>
    <w:tbl>
      <w:tblPr>
        <w:tblW w:w="0" w:type="auto"/>
        <w:tblInd w:w="9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037658" w:rsidRPr="00400728" w:rsidTr="001A1134">
        <w:trPr>
          <w:trHeight w:val="10442"/>
        </w:trPr>
        <w:tc>
          <w:tcPr>
            <w:tcW w:w="10065" w:type="dxa"/>
            <w:tcBorders>
              <w:bottom w:val="threeDEmboss" w:sz="24" w:space="0" w:color="auto"/>
            </w:tcBorders>
          </w:tcPr>
          <w:p w:rsidR="00047E83" w:rsidRDefault="00047E83" w:rsidP="00047E83">
            <w:pPr>
              <w:rPr>
                <w:rFonts w:ascii="ＭＳ ゴシック" w:eastAsia="HGP創英角ｺﾞｼｯｸUB" w:hAnsi="ＭＳ ゴシック" w:hint="eastAsia"/>
                <w:sz w:val="44"/>
                <w:szCs w:val="72"/>
              </w:rPr>
            </w:pPr>
            <w:r>
              <w:rPr>
                <w:rFonts w:ascii="ＭＳ ゴシック" w:eastAsia="HGP創英角ｺﾞｼｯｸUB" w:hAnsi="ＭＳ ゴシック" w:hint="eastAsia"/>
                <w:noProof/>
                <w:sz w:val="44"/>
                <w:szCs w:val="72"/>
              </w:rPr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_x0000_s1093" type="#_x0000_t98" style="position:absolute;left:0;text-align:left;margin-left:0;margin-top:0;width:443.45pt;height:39.85pt;z-index:251663360;mso-position-horizontal:center;mso-position-vertical:center;mso-position-vertical-relative:margin">
                  <v:textbox style="mso-next-textbox:#_x0000_s1093;mso-fit-shape-to-text:t" inset="5.85pt,.25mm,5.85pt,.7pt">
                    <w:txbxContent>
                      <w:p w:rsidR="007C505E" w:rsidRDefault="00047E83" w:rsidP="00047E83">
                        <w:pPr>
                          <w:spacing w:line="280" w:lineRule="exact"/>
                          <w:jc w:val="center"/>
                          <w:rPr>
                            <w:rFonts w:ascii="HGSｺﾞｼｯｸE" w:eastAsia="HGSｺﾞｼｯｸE" w:hAnsi="HGSｺﾞｼｯｸE" w:hint="eastAsia"/>
                            <w:sz w:val="26"/>
                            <w:szCs w:val="26"/>
                          </w:rPr>
                        </w:pPr>
                        <w:r w:rsidRPr="007C505E">
                          <w:rPr>
                            <w:rFonts w:ascii="HGSｺﾞｼｯｸE" w:eastAsia="HGSｺﾞｼｯｸE" w:hAnsi="HGSｺﾞｼｯｸE" w:hint="eastAsia"/>
                            <w:sz w:val="26"/>
                            <w:szCs w:val="26"/>
                          </w:rPr>
                          <w:t>農業委員会の必須業務である「農地利用の最適化」のための</w:t>
                        </w:r>
                        <w:r w:rsidR="007C505E">
                          <w:rPr>
                            <w:rFonts w:ascii="HGSｺﾞｼｯｸE" w:eastAsia="HGSｺﾞｼｯｸE" w:hAnsi="HGSｺﾞｼｯｸE" w:hint="eastAsia"/>
                            <w:sz w:val="26"/>
                            <w:szCs w:val="26"/>
                          </w:rPr>
                          <w:t>活動</w:t>
                        </w:r>
                        <w:r w:rsidRPr="007C505E">
                          <w:rPr>
                            <w:rFonts w:ascii="HGSｺﾞｼｯｸE" w:eastAsia="HGSｺﾞｼｯｸE" w:hAnsi="HGSｺﾞｼｯｸE" w:hint="eastAsia"/>
                            <w:sz w:val="26"/>
                            <w:szCs w:val="26"/>
                          </w:rPr>
                          <w:t>を</w:t>
                        </w:r>
                      </w:p>
                      <w:p w:rsidR="00047E83" w:rsidRPr="007C505E" w:rsidRDefault="00957E79" w:rsidP="00047E83">
                        <w:pPr>
                          <w:spacing w:line="280" w:lineRule="exact"/>
                          <w:jc w:val="center"/>
                          <w:rPr>
                            <w:rFonts w:ascii="HGSｺﾞｼｯｸE" w:eastAsia="HGSｺﾞｼｯｸE" w:hAnsi="HGSｺﾞｼｯｸE" w:hint="eastAs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HGSｺﾞｼｯｸE" w:eastAsia="HGSｺﾞｼｯｸE" w:hAnsi="HGSｺﾞｼｯｸE" w:hint="eastAsia"/>
                            <w:sz w:val="26"/>
                            <w:szCs w:val="26"/>
                          </w:rPr>
                          <w:t>分かり</w:t>
                        </w:r>
                        <w:r w:rsidR="007C505E">
                          <w:rPr>
                            <w:rFonts w:ascii="HGSｺﾞｼｯｸE" w:eastAsia="HGSｺﾞｼｯｸE" w:hAnsi="HGSｺﾞｼｯｸE" w:hint="eastAsia"/>
                            <w:sz w:val="26"/>
                            <w:szCs w:val="26"/>
                          </w:rPr>
                          <w:t>やすく</w:t>
                        </w:r>
                        <w:r w:rsidR="00047E83" w:rsidRPr="007C505E">
                          <w:rPr>
                            <w:rFonts w:ascii="HGSｺﾞｼｯｸE" w:eastAsia="HGSｺﾞｼｯｸE" w:hAnsi="HGSｺﾞｼｯｸE" w:hint="eastAsia"/>
                            <w:sz w:val="26"/>
                            <w:szCs w:val="26"/>
                          </w:rPr>
                          <w:t>まとめた、</w:t>
                        </w:r>
                        <w:r w:rsidR="007C505E">
                          <w:rPr>
                            <w:rFonts w:ascii="HGSｺﾞｼｯｸE" w:eastAsia="HGSｺﾞｼｯｸE" w:hAnsi="HGSｺﾞｼｯｸE" w:hint="eastAsia"/>
                            <w:sz w:val="26"/>
                            <w:szCs w:val="26"/>
                          </w:rPr>
                          <w:t>農業委員・推進委員</w:t>
                        </w:r>
                        <w:r w:rsidR="00047E83" w:rsidRPr="007C505E">
                          <w:rPr>
                            <w:rFonts w:ascii="HGSｺﾞｼｯｸE" w:eastAsia="HGSｺﾞｼｯｸE" w:hAnsi="HGSｺﾞｼｯｸE" w:hint="eastAsia"/>
                            <w:sz w:val="26"/>
                            <w:szCs w:val="26"/>
                          </w:rPr>
                          <w:t>必携のマニュアル！</w:t>
                        </w:r>
                      </w:p>
                    </w:txbxContent>
                  </v:textbox>
                  <w10:wrap anchory="margin"/>
                </v:shape>
              </w:pict>
            </w:r>
          </w:p>
          <w:p w:rsidR="00B83C30" w:rsidRPr="00047E83" w:rsidRDefault="00A60708" w:rsidP="00047E83">
            <w:pPr>
              <w:rPr>
                <w:rFonts w:ascii="HGP創英角ｺﾞｼｯｸUB" w:eastAsia="HGP創英角ｺﾞｼｯｸUB" w:hAnsi="ＭＳ ゴシック"/>
                <w:sz w:val="18"/>
              </w:rPr>
            </w:pPr>
            <w:bookmarkStart w:id="0" w:name="_GoBack"/>
            <w:bookmarkEnd w:id="0"/>
            <w:r w:rsidRPr="00A60708">
              <w:rPr>
                <w:rFonts w:ascii="ＭＳ ゴシック" w:eastAsia="HGP創英角ｺﾞｼｯｸUB" w:hAnsi="ＭＳ ゴシック" w:hint="eastAsia"/>
                <w:sz w:val="44"/>
                <w:szCs w:val="72"/>
              </w:rPr>
              <w:t>令和版</w:t>
            </w:r>
            <w:r w:rsidRPr="00A60708">
              <w:rPr>
                <w:rFonts w:ascii="ＭＳ ゴシック" w:eastAsia="HGP創英角ｺﾞｼｯｸUB" w:hAnsi="ＭＳ ゴシック" w:hint="eastAsia"/>
                <w:sz w:val="52"/>
                <w:szCs w:val="72"/>
              </w:rPr>
              <w:t xml:space="preserve"> </w:t>
            </w:r>
            <w:r w:rsidR="00B83C30" w:rsidRPr="00A60708">
              <w:rPr>
                <w:rFonts w:ascii="ＭＳ ゴシック" w:eastAsia="HGP創英角ｺﾞｼｯｸUB" w:hAnsi="ＭＳ ゴシック" w:hint="eastAsia"/>
                <w:sz w:val="56"/>
                <w:szCs w:val="72"/>
              </w:rPr>
              <w:t>農業委員・推進委員活動マニュアル</w:t>
            </w:r>
          </w:p>
          <w:p w:rsidR="00472AEE" w:rsidRDefault="00B83C30" w:rsidP="00B83C30">
            <w:pPr>
              <w:snapToGrid w:val="0"/>
              <w:spacing w:line="0" w:lineRule="atLeast"/>
              <w:contextualSpacing/>
              <w:jc w:val="center"/>
              <w:rPr>
                <w:rFonts w:ascii="ＭＳ ゴシック" w:eastAsia="HGP創英角ｺﾞｼｯｸUB" w:hAnsi="ＭＳ ゴシック"/>
                <w:sz w:val="44"/>
                <w:szCs w:val="72"/>
              </w:rPr>
            </w:pPr>
            <w:r w:rsidRPr="00A60708">
              <w:rPr>
                <w:rFonts w:ascii="ＭＳ ゴシック" w:eastAsia="HGP創英角ｺﾞｼｯｸUB" w:hAnsi="ＭＳ ゴシック" w:hint="eastAsia"/>
                <w:sz w:val="44"/>
                <w:szCs w:val="72"/>
              </w:rPr>
              <w:t>-</w:t>
            </w:r>
            <w:r w:rsidRPr="00A60708">
              <w:rPr>
                <w:rFonts w:ascii="ＭＳ ゴシック" w:eastAsia="HGP創英角ｺﾞｼｯｸUB" w:hAnsi="ＭＳ ゴシック" w:hint="eastAsia"/>
                <w:sz w:val="44"/>
                <w:szCs w:val="72"/>
              </w:rPr>
              <w:t>農地利用の最適化を推進するために</w:t>
            </w:r>
            <w:r w:rsidRPr="00A60708">
              <w:rPr>
                <w:rFonts w:ascii="ＭＳ ゴシック" w:eastAsia="HGP創英角ｺﾞｼｯｸUB" w:hAnsi="ＭＳ ゴシック" w:hint="eastAsia"/>
                <w:sz w:val="44"/>
                <w:szCs w:val="72"/>
              </w:rPr>
              <w:t>-</w:t>
            </w:r>
          </w:p>
          <w:p w:rsidR="00A60708" w:rsidRPr="00A60708" w:rsidRDefault="00A60708" w:rsidP="00B83C30">
            <w:pPr>
              <w:snapToGrid w:val="0"/>
              <w:spacing w:line="0" w:lineRule="atLeast"/>
              <w:contextualSpacing/>
              <w:jc w:val="center"/>
              <w:rPr>
                <w:rFonts w:ascii="ＭＳ ゴシック" w:eastAsia="HGP創英角ｺﾞｼｯｸUB" w:hAnsi="ＭＳ ゴシック"/>
                <w:sz w:val="10"/>
                <w:szCs w:val="72"/>
              </w:rPr>
            </w:pPr>
          </w:p>
          <w:p w:rsidR="00037658" w:rsidRPr="00472AEE" w:rsidRDefault="002947AA" w:rsidP="00472AEE">
            <w:pPr>
              <w:snapToGrid w:val="0"/>
              <w:spacing w:line="0" w:lineRule="atLeast"/>
              <w:contextualSpacing/>
              <w:jc w:val="center"/>
              <w:rPr>
                <w:rFonts w:ascii="ＭＳ ゴシック" w:eastAsia="HGP創英角ｺﾞｼｯｸUB" w:hAnsi="ＭＳ ゴシック"/>
                <w:sz w:val="56"/>
                <w:szCs w:val="72"/>
              </w:rPr>
            </w:pPr>
            <w:r>
              <w:rPr>
                <w:rFonts w:ascii="ＭＳ ゴシック" w:eastAsia="ＭＳ ゴシック" w:hAnsi="ＭＳ ゴシック"/>
                <w:sz w:val="22"/>
                <w:u w:val="single"/>
              </w:rPr>
              <w:t>3</w:t>
            </w:r>
            <w:r w:rsidR="00A6070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1-40</w:t>
            </w:r>
            <w:r w:rsidR="00037658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  <w:r w:rsidR="005F4044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A4</w:t>
            </w:r>
            <w:r w:rsidR="00735595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判・</w:t>
            </w:r>
            <w:r w:rsidR="00A6070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64</w:t>
            </w:r>
            <w:r w:rsidR="00037658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頁 </w:t>
            </w:r>
            <w:r w:rsidR="00716184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735595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定価</w:t>
            </w:r>
            <w:r w:rsidR="00A6070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65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0</w:t>
            </w:r>
            <w:r w:rsidR="00716184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円 </w:t>
            </w:r>
            <w:r w:rsidR="0003765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税込み・送料</w:t>
            </w:r>
            <w:r w:rsidR="00472AEE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別</w:t>
            </w:r>
          </w:p>
          <w:p w:rsidR="007A157A" w:rsidRDefault="004F486E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  <w:r>
              <w:rPr>
                <w:noProof/>
              </w:rPr>
              <w:pict>
                <v:shape id="_x0000_s1092" type="#_x0000_t75" style="position:absolute;left:0;text-align:left;margin-left:9.5pt;margin-top:-.3pt;width:174.25pt;height:247.05pt;z-index:251662336;mso-position-horizontal-relative:text;mso-position-vertical-relative:text;mso-width-relative:page;mso-height-relative:page" stroked="t" strokecolor="black [3213]" strokeweight=".5pt">
                  <v:imagedata r:id="rId10" o:title="31-40 令和版 農業委員・推進委員活動マニュアル"/>
                </v:shape>
              </w:pict>
            </w:r>
            <w:r w:rsidR="007C505E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9" type="#_x0000_t202" style="position:absolute;left:0;text-align:left;margin-left:193.05pt;margin-top:-.3pt;width:297.75pt;height:247.05pt;z-index:251655168">
                  <v:textbox style="mso-next-textbox:#_x0000_s1049" inset="5.85pt,.95mm,5.85pt,.95mm">
                    <w:txbxContent>
                      <w:p w:rsidR="00A57A5E" w:rsidRDefault="001A1134" w:rsidP="00A60708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left"/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 xml:space="preserve">　</w:t>
                        </w:r>
                        <w:r w:rsidR="00A57A5E" w:rsidRPr="00A57A5E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農業委員会の必須業務である「農地利用の最適化」に農業委員と農地利用最適化推進委員は具体</w:t>
                        </w:r>
                        <w:r w:rsidR="00A57A5E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的に「何に」「どのように」取り組めばよいのか。</w:t>
                        </w:r>
                      </w:p>
                      <w:p w:rsidR="00A57A5E" w:rsidRDefault="00A57A5E" w:rsidP="00A60708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left"/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このマニュアルは</w:t>
                        </w:r>
                        <w:r w:rsidRPr="00A57A5E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「農地利用の最適化」の推進活動の進め方を整理するとともに、必要な農地制度等の基礎知識を網羅して、農業委員と</w:t>
                        </w:r>
                        <w:r w:rsidR="00957E79" w:rsidRPr="00A57A5E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農地利用最適化</w:t>
                        </w:r>
                        <w:r w:rsidR="00957E79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推進委員にとって分</w:t>
                        </w:r>
                        <w:r w:rsidRPr="00A57A5E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かりやすく解説したものです。</w:t>
                        </w:r>
                      </w:p>
                      <w:p w:rsidR="00A57A5E" w:rsidRDefault="00A57A5E" w:rsidP="007C505E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left"/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 xml:space="preserve">　令和元年５月</w:t>
                        </w:r>
                        <w:r w:rsidRPr="00A57A5E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農地中間管理事業等に関する法律の</w:t>
                        </w:r>
                        <w:r w:rsidRPr="00A57A5E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改正を受けて、「人・農地プラン」実質化に向けた話し合いを進めるための５つのステップ（①意向把握、②地図による現況把握、③話し合い活動の実施、④プランの決定、⑤プランの実行）等についても分かりやすく解説しています。</w:t>
                        </w:r>
                      </w:p>
                      <w:p w:rsidR="007C505E" w:rsidRDefault="007C505E" w:rsidP="007C505E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left"/>
                          <w:rPr>
                            <w:rFonts w:ascii="ＭＳ ゴシック" w:eastAsia="ＭＳ ゴシック" w:hAnsi="ＭＳ ゴシック" w:hint="eastAsia"/>
                            <w:kern w:val="0"/>
                            <w:sz w:val="18"/>
                            <w:szCs w:val="28"/>
                          </w:rPr>
                        </w:pPr>
                      </w:p>
                      <w:p w:rsidR="007C505E" w:rsidRPr="007C505E" w:rsidRDefault="007C505E" w:rsidP="007C505E">
                        <w:pPr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snapToGrid w:val="0"/>
                          <w:jc w:val="left"/>
                          <w:rPr>
                            <w:rFonts w:ascii="ＭＳ ゴシック" w:eastAsia="ＭＳ ゴシック" w:hAnsi="ＭＳ ゴシック"/>
                            <w:kern w:val="0"/>
                            <w:sz w:val="20"/>
                            <w:szCs w:val="28"/>
                          </w:rPr>
                        </w:pPr>
                        <w:r w:rsidRPr="007C505E">
                          <w:rPr>
                            <w:rFonts w:ascii="ＭＳ ゴシック" w:eastAsia="ＭＳ ゴシック" w:hAnsi="ＭＳ ゴシック" w:hint="eastAsia"/>
                            <w:kern w:val="0"/>
                            <w:sz w:val="20"/>
                            <w:szCs w:val="28"/>
                          </w:rPr>
                          <w:t>平成29年３月刊行「農業委員・推進委員活動マニュアル（28-25）」の改訂版です。</w:t>
                        </w:r>
                      </w:p>
                    </w:txbxContent>
                  </v:textbox>
                </v:shape>
              </w:pict>
            </w:r>
            <w:r w:rsidR="001A1134" w:rsidRPr="001A1134">
              <w:rPr>
                <w:rFonts w:ascii="HG丸ｺﾞｼｯｸM-PRO" w:eastAsia="HG丸ｺﾞｼｯｸM-PRO" w:hAnsi="ＭＳ 明朝" w:hint="eastAsia"/>
                <w:b/>
                <w:bCs/>
                <w:sz w:val="24"/>
              </w:rPr>
              <w:t xml:space="preserve"> </w:t>
            </w: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C505E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  <w:r>
              <w:rPr>
                <w:rFonts w:ascii="HGP創英角ｺﾞｼｯｸUB" w:eastAsia="HGP創英角ｺﾞｼｯｸUB" w:hAnsi="ＭＳ ゴシック"/>
                <w:noProof/>
                <w:sz w:val="20"/>
              </w:rPr>
              <w:pict>
                <v:shape id="テキスト ボックス 2" o:spid="_x0000_s1091" type="#_x0000_t202" style="position:absolute;left:0;text-align:left;margin-left:9.65pt;margin-top:8.25pt;width:481.15pt;height:143.7pt;z-index:251660288;visibility:visible;mso-width-relative:margin;mso-height-relative:margin" strokeweight=".5pt">
                  <v:textbox style="mso-next-textbox:#テキスト ボックス 2;mso-fit-shape-to-text:t" inset="2.04mm,1.97mm,2.04mm,1.97mm">
                    <w:txbxContent>
                      <w:p w:rsidR="008822D5" w:rsidRPr="005F4044" w:rsidRDefault="005F4044" w:rsidP="008822D5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40" w:lineRule="exact"/>
                          <w:rPr>
                            <w:rFonts w:ascii="ＭＳ ゴシック" w:eastAsia="ＭＳ ゴシック" w:hAnsi="ＭＳ ゴシック" w:hint="eastAsia"/>
                            <w:snapToGrid w:val="0"/>
                            <w:kern w:val="0"/>
                          </w:rPr>
                        </w:pPr>
                        <w:r w:rsidRPr="005F4044">
                          <w:rPr>
                            <w:rFonts w:ascii="ＭＳ ゴシック" w:eastAsia="ＭＳ ゴシック" w:hAnsi="ＭＳ ゴシック" w:hint="eastAsia"/>
                            <w:snapToGrid w:val="0"/>
                            <w:kern w:val="0"/>
                          </w:rPr>
                          <w:t>【目次】</w:t>
                        </w:r>
                      </w:p>
                      <w:p w:rsidR="008822D5" w:rsidRPr="008822D5" w:rsidRDefault="008822D5" w:rsidP="008822D5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300" w:lineRule="exact"/>
                          <w:ind w:left="315" w:hangingChars="150" w:hanging="315"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8822D5">
                          <w:rPr>
                            <w:rFonts w:ascii="ＭＳ ゴシック" w:eastAsia="ＭＳ ゴシック" w:hAnsi="ＭＳ ゴシック" w:hint="eastAsia"/>
                          </w:rPr>
                          <w:t>Ⅰ　農業委員会制度における農地利用の最適化の推進（第６条第２項に基づく業務）</w:t>
                        </w:r>
                      </w:p>
                      <w:p w:rsidR="008822D5" w:rsidRPr="008822D5" w:rsidRDefault="008822D5" w:rsidP="008822D5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300" w:lineRule="exact"/>
                          <w:ind w:left="315" w:hangingChars="150" w:hanging="315"/>
                          <w:jc w:val="left"/>
                          <w:rPr>
                            <w:rFonts w:ascii="ＭＳ ゴシック" w:eastAsia="ＭＳ ゴシック" w:hAnsi="ＭＳ ゴシック" w:hint="eastAsia"/>
                          </w:rPr>
                        </w:pPr>
                        <w:r w:rsidRPr="008822D5">
                          <w:rPr>
                            <w:rFonts w:ascii="ＭＳ ゴシック" w:eastAsia="ＭＳ ゴシック" w:hAnsi="ＭＳ ゴシック" w:hint="eastAsia"/>
                          </w:rPr>
                          <w:t>Ⅱ　農地利用最適化推進活動の進め方</w:t>
                        </w:r>
                      </w:p>
                      <w:p w:rsidR="008822D5" w:rsidRPr="008822D5" w:rsidRDefault="008822D5" w:rsidP="008822D5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300" w:lineRule="exact"/>
                          <w:ind w:left="315" w:hangingChars="150" w:hanging="315"/>
                          <w:jc w:val="left"/>
                          <w:rPr>
                            <w:rFonts w:ascii="ＭＳ ゴシック" w:eastAsia="ＭＳ ゴシック" w:hAnsi="ＭＳ ゴシック" w:hint="eastAsia"/>
                          </w:rPr>
                        </w:pPr>
                        <w:r w:rsidRPr="008822D5">
                          <w:rPr>
                            <w:rFonts w:ascii="ＭＳ ゴシック" w:eastAsia="ＭＳ ゴシック" w:hAnsi="ＭＳ ゴシック" w:hint="eastAsia"/>
                          </w:rPr>
                          <w:t>Ⅲ　農地利用最適化活動に必要な知識と実践</w:t>
                        </w:r>
                      </w:p>
                      <w:p w:rsidR="008822D5" w:rsidRPr="007C505E" w:rsidRDefault="007C505E" w:rsidP="008822D5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300" w:lineRule="exact"/>
                          <w:ind w:leftChars="171" w:left="359"/>
                          <w:jc w:val="left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１ </w:t>
                        </w:r>
                        <w:r w:rsidR="008822D5" w:rsidRPr="007C505E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担い手への農地利用の集積・集約化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　 ２ </w:t>
                        </w:r>
                        <w:r w:rsidR="008822D5" w:rsidRPr="007C505E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遊休農地の発生防止・解消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　 ３ </w:t>
                        </w:r>
                        <w:r w:rsidR="008822D5" w:rsidRPr="007C505E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新規参入の促進</w:t>
                        </w:r>
                      </w:p>
                      <w:p w:rsidR="008822D5" w:rsidRPr="008822D5" w:rsidRDefault="008822D5" w:rsidP="008822D5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300" w:lineRule="exact"/>
                          <w:ind w:left="315" w:hangingChars="150" w:hanging="315"/>
                          <w:jc w:val="left"/>
                          <w:rPr>
                            <w:rFonts w:ascii="ＭＳ ゴシック" w:eastAsia="ＭＳ ゴシック" w:hAnsi="ＭＳ ゴシック" w:hint="eastAsia"/>
                          </w:rPr>
                        </w:pPr>
                        <w:r w:rsidRPr="008822D5">
                          <w:rPr>
                            <w:rFonts w:ascii="ＭＳ ゴシック" w:eastAsia="ＭＳ ゴシック" w:hAnsi="ＭＳ ゴシック" w:hint="eastAsia"/>
                          </w:rPr>
                          <w:t>Ⅳ　人・農地プランの話合いの進め方</w:t>
                        </w:r>
                        <w:r w:rsidR="005F4044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Pr="008822D5">
                          <w:rPr>
                            <w:rFonts w:ascii="ＭＳ ゴシック" w:eastAsia="ＭＳ ゴシック" w:hAnsi="ＭＳ ゴシック" w:hint="eastAsia"/>
                          </w:rPr>
                          <w:t>～農地利用最適化推進のために～</w:t>
                        </w:r>
                      </w:p>
                      <w:p w:rsidR="008822D5" w:rsidRPr="008822D5" w:rsidRDefault="008822D5" w:rsidP="008822D5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300" w:lineRule="exact"/>
                          <w:ind w:left="315" w:hangingChars="150" w:hanging="315"/>
                          <w:jc w:val="left"/>
                          <w:rPr>
                            <w:rFonts w:ascii="ＭＳ ゴシック" w:eastAsia="ＭＳ ゴシック" w:hAnsi="ＭＳ ゴシック" w:hint="eastAsia"/>
                          </w:rPr>
                        </w:pPr>
                        <w:r w:rsidRPr="008822D5">
                          <w:rPr>
                            <w:rFonts w:ascii="ＭＳ ゴシック" w:eastAsia="ＭＳ ゴシック" w:hAnsi="ＭＳ ゴシック" w:hint="eastAsia"/>
                          </w:rPr>
                          <w:t>Ⅴ　活動記録簿への記帳と農地利用最適化交付金の活用</w:t>
                        </w:r>
                      </w:p>
                      <w:p w:rsidR="008822D5" w:rsidRPr="008822D5" w:rsidRDefault="008822D5" w:rsidP="008822D5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300" w:lineRule="exact"/>
                          <w:ind w:left="315" w:hangingChars="150" w:hanging="315"/>
                          <w:jc w:val="left"/>
                          <w:rPr>
                            <w:rFonts w:ascii="ＭＳ ゴシック" w:eastAsia="ＭＳ ゴシック" w:hAnsi="ＭＳ ゴシック" w:hint="eastAsia"/>
                          </w:rPr>
                        </w:pPr>
                        <w:r w:rsidRPr="008822D5">
                          <w:rPr>
                            <w:rFonts w:ascii="ＭＳ ゴシック" w:eastAsia="ＭＳ ゴシック" w:hAnsi="ＭＳ ゴシック" w:hint="eastAsia"/>
                          </w:rPr>
                          <w:t>Ⅵ　農業委員会法第６条第１項、第３項に基づく業務</w:t>
                        </w:r>
                        <w:r w:rsidR="005F4044">
                          <w:rPr>
                            <w:rFonts w:ascii="ＭＳ ゴシック" w:eastAsia="ＭＳ ゴシック" w:hAnsi="ＭＳ ゴシック" w:hint="eastAsia"/>
                          </w:rPr>
                          <w:t xml:space="preserve">　　</w:t>
                        </w:r>
                        <w:r w:rsidRPr="008822D5">
                          <w:rPr>
                            <w:rFonts w:ascii="ＭＳ ゴシック" w:eastAsia="ＭＳ ゴシック" w:hAnsi="ＭＳ ゴシック" w:hint="eastAsia"/>
                          </w:rPr>
                          <w:t>Ⅶ　農業委員会ネットワーク機構の支援</w:t>
                        </w:r>
                      </w:p>
                      <w:p w:rsidR="008822D5" w:rsidRPr="007C505E" w:rsidRDefault="008822D5" w:rsidP="007C505E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300" w:lineRule="exact"/>
                          <w:ind w:left="300" w:hangingChars="150" w:hanging="300"/>
                          <w:jc w:val="left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7C505E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巻末：農業委員・農地利用最適化推進委員として注意すべきこと</w:t>
                        </w:r>
                      </w:p>
                    </w:txbxContent>
                  </v:textbox>
                </v:shape>
              </w:pict>
            </w: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B10B04" w:rsidRDefault="00B10B04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037658" w:rsidRDefault="00037658" w:rsidP="008E3226">
            <w:pPr>
              <w:pStyle w:val="a7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E30E97" w:rsidRDefault="00E30E97" w:rsidP="00E30E97">
      <w:pPr>
        <w:spacing w:line="160" w:lineRule="exact"/>
        <w:ind w:firstLineChars="200" w:firstLine="420"/>
        <w:rPr>
          <w:rFonts w:ascii="ＭＳ ゴシック" w:eastAsia="ＭＳ ゴシック"/>
        </w:rPr>
      </w:pPr>
    </w:p>
    <w:p w:rsidR="004B52C0" w:rsidRPr="00DA1729" w:rsidRDefault="004B52C0" w:rsidP="00DF0956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4B52C0">
        <w:rPr>
          <w:rFonts w:ascii="ＭＳ ゴシック" w:eastAsia="ＭＳ ゴシック" w:hint="eastAsia"/>
          <w:kern w:val="0"/>
          <w:fitText w:val="3150" w:id="1367498240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4B52C0">
        <w:rPr>
          <w:rFonts w:ascii="ＭＳ ゴシック" w:eastAsia="ＭＳ ゴシック" w:hint="eastAsia"/>
          <w:spacing w:val="4"/>
          <w:kern w:val="0"/>
          <w:fitText w:val="4830" w:id="1367498241"/>
        </w:rPr>
        <w:t>東京都千代田区二番町9-8 中央労働基準協会ビ</w:t>
      </w:r>
      <w:r w:rsidRPr="004B52C0">
        <w:rPr>
          <w:rFonts w:ascii="ＭＳ ゴシック" w:eastAsia="ＭＳ ゴシック" w:hint="eastAsia"/>
          <w:spacing w:val="-8"/>
          <w:kern w:val="0"/>
          <w:fitText w:val="4830" w:id="1367498241"/>
        </w:rPr>
        <w:t>ル</w:t>
      </w:r>
    </w:p>
    <w:p w:rsidR="004B52C0" w:rsidRDefault="004B52C0" w:rsidP="00DF0956">
      <w:pPr>
        <w:spacing w:line="60" w:lineRule="auto"/>
        <w:rPr>
          <w:rFonts w:ascii="ＭＳ ゴシック" w:eastAsia="ＭＳ ゴシック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4B52C0">
        <w:rPr>
          <w:rFonts w:ascii="ＭＳ ゴシック" w:eastAsia="ＭＳ ゴシック" w:hint="eastAsia"/>
          <w:spacing w:val="8"/>
          <w:kern w:val="0"/>
          <w:fitText w:val="3150" w:id="1367498242"/>
        </w:rPr>
        <w:t>一般社団法人　全国農業会議</w:t>
      </w:r>
      <w:r w:rsidRPr="004B52C0">
        <w:rPr>
          <w:rFonts w:ascii="ＭＳ ゴシック" w:eastAsia="ＭＳ ゴシック" w:hint="eastAsia"/>
          <w:spacing w:val="1"/>
          <w:kern w:val="0"/>
          <w:fitText w:val="3150" w:id="1367498242"/>
        </w:rPr>
        <w:t>所</w:t>
      </w:r>
      <w:r w:rsidRPr="00DA1729">
        <w:rPr>
          <w:rFonts w:ascii="ＭＳ ゴシック" w:eastAsia="ＭＳ ゴシック" w:hint="eastAsia"/>
        </w:rPr>
        <w:t xml:space="preserve">  </w:t>
      </w:r>
      <w:r>
        <w:rPr>
          <w:rFonts w:ascii="ＭＳ ゴシック" w:eastAsia="ＭＳ ゴシック" w:hint="eastAsia"/>
        </w:rPr>
        <w:t xml:space="preserve">　　　　　 </w:t>
      </w:r>
      <w:r w:rsidRPr="004B52C0">
        <w:rPr>
          <w:rFonts w:ascii="ＭＳ ゴシック" w:eastAsia="ＭＳ ゴシック" w:hint="eastAsia"/>
          <w:kern w:val="0"/>
          <w:fitText w:val="4830" w:id="1367498243"/>
        </w:rPr>
        <w:t>TEL.03-6910-11</w:t>
      </w:r>
      <w:r w:rsidRPr="004B52C0">
        <w:rPr>
          <w:rFonts w:ascii="ＭＳ ゴシック" w:eastAsia="ＭＳ ゴシック" w:hint="eastAsia"/>
          <w:kern w:val="0"/>
          <w:fitText w:val="4830" w:id="1367498243"/>
          <w:lang w:eastAsia="zh-CN"/>
        </w:rPr>
        <w:t>31</w:t>
      </w:r>
      <w:r w:rsidRPr="004B52C0">
        <w:rPr>
          <w:rFonts w:ascii="ＭＳ ゴシック" w:eastAsia="ＭＳ ゴシック" w:hint="eastAsia"/>
          <w:kern w:val="0"/>
          <w:fitText w:val="4830" w:id="1367498243"/>
        </w:rPr>
        <w:t xml:space="preserve">　</w:t>
      </w:r>
      <w:r w:rsidRPr="004B52C0">
        <w:rPr>
          <w:rFonts w:ascii="ＭＳ ゴシック" w:eastAsia="ＭＳ ゴシック" w:hint="eastAsia"/>
          <w:kern w:val="0"/>
          <w:fitText w:val="4830" w:id="1367498243"/>
          <w:lang w:eastAsia="zh-CN"/>
        </w:rPr>
        <w:t>https://www.nca.or.jp/tosho/</w:t>
      </w:r>
    </w:p>
    <w:p w:rsidR="005C2BE3" w:rsidRPr="00C63DE0" w:rsidRDefault="005C2BE3" w:rsidP="005C2BE3">
      <w:pPr>
        <w:pBdr>
          <w:bottom w:val="double" w:sz="4" w:space="0" w:color="auto"/>
        </w:pBdr>
        <w:spacing w:line="60" w:lineRule="auto"/>
        <w:rPr>
          <w:rFonts w:ascii="ＭＳ ゴシック" w:eastAsia="ＭＳ ゴシック"/>
        </w:rPr>
      </w:pPr>
    </w:p>
    <w:p w:rsidR="005C2BE3" w:rsidRPr="00EB46D0" w:rsidRDefault="005C2BE3" w:rsidP="005C2BE3">
      <w:pPr>
        <w:spacing w:line="60" w:lineRule="auto"/>
      </w:pPr>
      <w:r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>
        <w:rPr>
          <w:rFonts w:ascii="ＭＳ ゴシック" w:eastAsia="ＭＳ ゴシック" w:hAnsi="ＭＳ ゴシック" w:hint="eastAsia"/>
          <w:b/>
          <w:bCs/>
          <w:sz w:val="36"/>
        </w:rPr>
        <w:t>●●●農業会議へ</w:t>
      </w:r>
      <w:r>
        <w:rPr>
          <w:rFonts w:ascii="ＭＳ ゴシック" w:eastAsia="ＭＳ ゴシック" w:hAnsi="ＭＳ ゴシック" w:hint="eastAsia"/>
          <w:b/>
          <w:bCs/>
          <w:sz w:val="28"/>
        </w:rPr>
        <w:t>（TEL:　　　　　 FAX:　　　　　）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5"/>
        <w:gridCol w:w="3199"/>
        <w:gridCol w:w="2556"/>
        <w:gridCol w:w="1980"/>
      </w:tblGrid>
      <w:tr w:rsidR="005C2BE3" w:rsidRPr="00213836" w:rsidTr="006001DB">
        <w:trPr>
          <w:cantSplit/>
          <w:trHeight w:val="330"/>
        </w:trPr>
        <w:tc>
          <w:tcPr>
            <w:tcW w:w="459" w:type="dxa"/>
            <w:vMerge w:val="restart"/>
          </w:tcPr>
          <w:p w:rsidR="005C2BE3" w:rsidRPr="00213836" w:rsidRDefault="005C2BE3" w:rsidP="006001DB">
            <w:pPr>
              <w:rPr>
                <w:rFonts w:ascii="ＭＳ ゴシック" w:eastAsia="ＭＳ ゴシック"/>
                <w:sz w:val="24"/>
              </w:rPr>
            </w:pPr>
            <w:r w:rsidRPr="00213836">
              <w:rPr>
                <w:rFonts w:ascii="ＭＳ ゴシック" w:eastAsia="ＭＳ ゴシック" w:hint="eastAsia"/>
                <w:sz w:val="24"/>
              </w:rPr>
              <w:t>申</w:t>
            </w:r>
          </w:p>
          <w:p w:rsidR="005C2BE3" w:rsidRPr="00213836" w:rsidRDefault="005C2BE3" w:rsidP="006001DB">
            <w:pPr>
              <w:rPr>
                <w:rFonts w:ascii="ＭＳ ゴシック" w:eastAsia="ＭＳ ゴシック"/>
                <w:sz w:val="24"/>
              </w:rPr>
            </w:pPr>
          </w:p>
          <w:p w:rsidR="005C2BE3" w:rsidRPr="00213836" w:rsidRDefault="005C2BE3" w:rsidP="006001DB">
            <w:pPr>
              <w:rPr>
                <w:rFonts w:ascii="ＭＳ ゴシック" w:eastAsia="ＭＳ ゴシック"/>
                <w:sz w:val="24"/>
              </w:rPr>
            </w:pPr>
            <w:r w:rsidRPr="00213836">
              <w:rPr>
                <w:rFonts w:ascii="ＭＳ ゴシック" w:eastAsia="ＭＳ ゴシック" w:hint="eastAsia"/>
                <w:sz w:val="24"/>
              </w:rPr>
              <w:t>込</w:t>
            </w:r>
          </w:p>
          <w:p w:rsidR="005C2BE3" w:rsidRPr="00213836" w:rsidRDefault="005C2BE3" w:rsidP="006001DB">
            <w:pPr>
              <w:rPr>
                <w:rFonts w:ascii="ＭＳ ゴシック" w:eastAsia="ＭＳ ゴシック"/>
                <w:sz w:val="24"/>
              </w:rPr>
            </w:pPr>
          </w:p>
          <w:p w:rsidR="005C2BE3" w:rsidRPr="00213836" w:rsidRDefault="005C2BE3" w:rsidP="006001DB">
            <w:pPr>
              <w:rPr>
                <w:rFonts w:ascii="ＭＳ ゴシック" w:eastAsia="ＭＳ ゴシック"/>
                <w:sz w:val="24"/>
              </w:rPr>
            </w:pPr>
            <w:r w:rsidRPr="00213836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360" w:type="dxa"/>
            <w:gridSpan w:val="4"/>
            <w:tcBorders>
              <w:bottom w:val="dashed" w:sz="4" w:space="0" w:color="auto"/>
            </w:tcBorders>
          </w:tcPr>
          <w:p w:rsidR="005C2BE3" w:rsidRPr="00213836" w:rsidRDefault="005C2BE3" w:rsidP="006001DB">
            <w:pPr>
              <w:rPr>
                <w:rFonts w:ascii="ＭＳ ゴシック" w:eastAsia="ＭＳ ゴシック" w:hAnsi="ＭＳ ゴシック"/>
                <w:sz w:val="24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5C2BE3" w:rsidRPr="00213836" w:rsidTr="006001DB">
        <w:trPr>
          <w:cantSplit/>
          <w:trHeight w:val="323"/>
        </w:trPr>
        <w:tc>
          <w:tcPr>
            <w:tcW w:w="459" w:type="dxa"/>
            <w:vMerge/>
          </w:tcPr>
          <w:p w:rsidR="005C2BE3" w:rsidRPr="00213836" w:rsidRDefault="005C2BE3" w:rsidP="006001DB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C2BE3" w:rsidRPr="00213836" w:rsidRDefault="005C2BE3" w:rsidP="006001DB">
            <w:pPr>
              <w:rPr>
                <w:rFonts w:ascii="ＭＳ ゴシック" w:eastAsia="ＭＳ ゴシック" w:hAnsi="ＭＳ ゴシック"/>
                <w:sz w:val="24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5C2BE3" w:rsidRPr="00213836" w:rsidTr="006001DB">
        <w:trPr>
          <w:cantSplit/>
          <w:trHeight w:val="303"/>
        </w:trPr>
        <w:tc>
          <w:tcPr>
            <w:tcW w:w="459" w:type="dxa"/>
            <w:vMerge/>
          </w:tcPr>
          <w:p w:rsidR="005C2BE3" w:rsidRPr="00213836" w:rsidRDefault="005C2BE3" w:rsidP="006001DB">
            <w:pPr>
              <w:rPr>
                <w:rFonts w:ascii="ＭＳ ゴシック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5C2BE3" w:rsidRPr="00213836" w:rsidRDefault="005C2BE3" w:rsidP="006001DB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5C2BE3" w:rsidRPr="00213836" w:rsidRDefault="005C2BE3" w:rsidP="006001DB">
            <w:pPr>
              <w:rPr>
                <w:rFonts w:ascii="ＭＳ ゴシック" w:eastAsia="ＭＳ ゴシック" w:hAnsi="ＭＳ ゴシック"/>
                <w:sz w:val="24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5C2BE3" w:rsidRPr="00213836" w:rsidTr="005F4044">
        <w:trPr>
          <w:cantSplit/>
          <w:trHeight w:val="356"/>
        </w:trPr>
        <w:tc>
          <w:tcPr>
            <w:tcW w:w="459" w:type="dxa"/>
            <w:vMerge/>
          </w:tcPr>
          <w:p w:rsidR="005C2BE3" w:rsidRPr="00213836" w:rsidRDefault="005C2BE3" w:rsidP="006001DB">
            <w:pPr>
              <w:rPr>
                <w:rFonts w:ascii="ＭＳ ゴシック"/>
              </w:rPr>
            </w:pPr>
          </w:p>
        </w:tc>
        <w:tc>
          <w:tcPr>
            <w:tcW w:w="1625" w:type="dxa"/>
            <w:tcBorders>
              <w:bottom w:val="single" w:sz="4" w:space="0" w:color="auto"/>
              <w:right w:val="dashed" w:sz="4" w:space="0" w:color="auto"/>
            </w:tcBorders>
          </w:tcPr>
          <w:p w:rsidR="005C2BE3" w:rsidRPr="00213836" w:rsidRDefault="005C2BE3" w:rsidP="006001DB">
            <w:pPr>
              <w:rPr>
                <w:rFonts w:ascii="ＭＳ ゴシック" w:eastAsia="ＭＳ ゴシック" w:hAnsi="ＭＳ ゴシック"/>
                <w:sz w:val="24"/>
              </w:rPr>
            </w:pPr>
            <w:r w:rsidRPr="00A47DEC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31</w:t>
            </w: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-</w:t>
            </w:r>
            <w:r w:rsidR="005F4044">
              <w:rPr>
                <w:rFonts w:ascii="ＭＳ ゴシック" w:eastAsia="ＭＳ ゴシック" w:hAnsi="ＭＳ ゴシック" w:hint="eastAsia"/>
                <w:sz w:val="24"/>
              </w:rPr>
              <w:t>40</w:t>
            </w:r>
          </w:p>
        </w:tc>
        <w:tc>
          <w:tcPr>
            <w:tcW w:w="575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C2BE3" w:rsidRPr="009A60C0" w:rsidRDefault="005C2BE3" w:rsidP="00A47DEC">
            <w:pPr>
              <w:ind w:left="893" w:hangingChars="406" w:hanging="89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7DEC">
              <w:rPr>
                <w:rFonts w:ascii="ＭＳ ゴシック" w:eastAsia="ＭＳ ゴシック" w:hAnsi="ＭＳ ゴシック" w:hint="eastAsia"/>
                <w:sz w:val="22"/>
              </w:rPr>
              <w:t>図書名：</w:t>
            </w:r>
            <w:r w:rsidR="005F4044" w:rsidRPr="005F4044">
              <w:rPr>
                <w:rFonts w:ascii="ＭＳ ゴシック" w:eastAsia="ＭＳ ゴシック" w:hAnsi="ＭＳ ゴシック" w:hint="eastAsia"/>
                <w:sz w:val="22"/>
              </w:rPr>
              <w:t>令和版 農業委員・推進委員活動マニュアル</w:t>
            </w:r>
          </w:p>
        </w:tc>
        <w:tc>
          <w:tcPr>
            <w:tcW w:w="1980" w:type="dxa"/>
            <w:tcBorders>
              <w:left w:val="dashed" w:sz="4" w:space="0" w:color="auto"/>
              <w:bottom w:val="single" w:sz="4" w:space="0" w:color="auto"/>
            </w:tcBorders>
          </w:tcPr>
          <w:p w:rsidR="005C2BE3" w:rsidRPr="00A47DEC" w:rsidRDefault="005C2BE3" w:rsidP="006001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7DE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部数：　　</w:t>
            </w:r>
            <w:r w:rsidR="00A47DEC" w:rsidRPr="00A47DE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5F404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A47D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</w:t>
            </w:r>
          </w:p>
        </w:tc>
      </w:tr>
      <w:tr w:rsidR="005C2BE3" w:rsidRPr="00213836" w:rsidTr="005F4044">
        <w:trPr>
          <w:cantSplit/>
          <w:trHeight w:val="369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:rsidR="005C2BE3" w:rsidRPr="00213836" w:rsidRDefault="005C2BE3" w:rsidP="006001DB">
            <w:pPr>
              <w:rPr>
                <w:rFonts w:ascii="ＭＳ ゴシック"/>
              </w:rPr>
            </w:pPr>
          </w:p>
        </w:tc>
        <w:tc>
          <w:tcPr>
            <w:tcW w:w="1625" w:type="dxa"/>
            <w:tcBorders>
              <w:bottom w:val="single" w:sz="4" w:space="0" w:color="auto"/>
              <w:right w:val="dashed" w:sz="4" w:space="0" w:color="auto"/>
            </w:tcBorders>
          </w:tcPr>
          <w:p w:rsidR="005C2BE3" w:rsidRPr="00213836" w:rsidRDefault="005C2BE3" w:rsidP="006001DB">
            <w:pPr>
              <w:rPr>
                <w:rFonts w:ascii="ＭＳ ゴシック" w:eastAsia="ＭＳ ゴシック" w:hAnsi="ＭＳ ゴシック"/>
                <w:sz w:val="24"/>
              </w:rPr>
            </w:pPr>
            <w:r w:rsidRPr="00A47DEC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50"/>
              </w:rPr>
              <w:t>コード：</w:t>
            </w:r>
            <w:r w:rsidRPr="00213836">
              <w:rPr>
                <w:rFonts w:ascii="ＭＳ ゴシック" w:eastAsia="ＭＳ ゴシック" w:hAnsi="ＭＳ ゴシック" w:hint="eastAsia"/>
                <w:sz w:val="24"/>
              </w:rPr>
              <w:t xml:space="preserve">　-</w:t>
            </w:r>
          </w:p>
        </w:tc>
        <w:tc>
          <w:tcPr>
            <w:tcW w:w="575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C2BE3" w:rsidRPr="00A47DEC" w:rsidRDefault="005C2BE3" w:rsidP="006001DB">
            <w:pPr>
              <w:rPr>
                <w:rFonts w:ascii="ＭＳ ゴシック" w:eastAsia="ＭＳ ゴシック" w:hAnsi="ＭＳ ゴシック"/>
                <w:sz w:val="22"/>
              </w:rPr>
            </w:pPr>
            <w:r w:rsidRPr="00A47DEC">
              <w:rPr>
                <w:rFonts w:ascii="ＭＳ ゴシック" w:eastAsia="ＭＳ ゴシック" w:hAnsi="ＭＳ ゴシック" w:hint="eastAsia"/>
                <w:sz w:val="22"/>
              </w:rPr>
              <w:t>図書名：</w:t>
            </w:r>
          </w:p>
        </w:tc>
        <w:tc>
          <w:tcPr>
            <w:tcW w:w="1980" w:type="dxa"/>
            <w:tcBorders>
              <w:left w:val="dashed" w:sz="4" w:space="0" w:color="auto"/>
              <w:bottom w:val="single" w:sz="4" w:space="0" w:color="auto"/>
            </w:tcBorders>
          </w:tcPr>
          <w:p w:rsidR="005C2BE3" w:rsidRPr="00A47DEC" w:rsidRDefault="005C2BE3" w:rsidP="006001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7DE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部数：　　</w:t>
            </w:r>
            <w:r w:rsidR="00A47DEC" w:rsidRPr="00A47DE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5F404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A47D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</w:t>
            </w:r>
          </w:p>
        </w:tc>
      </w:tr>
      <w:tr w:rsidR="005C2BE3" w:rsidRPr="00213836" w:rsidTr="006001DB">
        <w:trPr>
          <w:cantSplit/>
          <w:trHeight w:val="70"/>
        </w:trPr>
        <w:tc>
          <w:tcPr>
            <w:tcW w:w="9819" w:type="dxa"/>
            <w:gridSpan w:val="5"/>
            <w:tcBorders>
              <w:bottom w:val="single" w:sz="4" w:space="0" w:color="auto"/>
            </w:tcBorders>
          </w:tcPr>
          <w:p w:rsidR="005C2BE3" w:rsidRPr="00213836" w:rsidRDefault="005C2BE3" w:rsidP="006001DB">
            <w:pPr>
              <w:rPr>
                <w:rFonts w:ascii="ＭＳ ゴシック" w:eastAsia="ＭＳ ゴシック" w:hAnsi="ＭＳ ゴシック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通信欄：</w:t>
            </w:r>
          </w:p>
        </w:tc>
      </w:tr>
    </w:tbl>
    <w:p w:rsidR="005C2BE3" w:rsidRDefault="005C2BE3" w:rsidP="005C2BE3">
      <w:pPr>
        <w:spacing w:line="220" w:lineRule="exact"/>
      </w:pPr>
    </w:p>
    <w:sectPr w:rsidR="005C2BE3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D23" w:rsidRDefault="003F0D23" w:rsidP="00B77B96">
      <w:r>
        <w:separator/>
      </w:r>
    </w:p>
  </w:endnote>
  <w:endnote w:type="continuationSeparator" w:id="0">
    <w:p w:rsidR="003F0D23" w:rsidRDefault="003F0D23" w:rsidP="00B7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D23" w:rsidRDefault="003F0D23" w:rsidP="00B77B96">
      <w:r>
        <w:separator/>
      </w:r>
    </w:p>
  </w:footnote>
  <w:footnote w:type="continuationSeparator" w:id="0">
    <w:p w:rsidR="003F0D23" w:rsidRDefault="003F0D23" w:rsidP="00B7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206A"/>
    <w:multiLevelType w:val="hybridMultilevel"/>
    <w:tmpl w:val="D89EA3A0"/>
    <w:lvl w:ilvl="0" w:tplc="4DE6E11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5AB5786"/>
    <w:multiLevelType w:val="hybridMultilevel"/>
    <w:tmpl w:val="0F021C3A"/>
    <w:lvl w:ilvl="0" w:tplc="08CCD59A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4CA8177D"/>
    <w:multiLevelType w:val="hybridMultilevel"/>
    <w:tmpl w:val="C1603488"/>
    <w:lvl w:ilvl="0" w:tplc="2DC66C6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54285575"/>
    <w:multiLevelType w:val="hybridMultilevel"/>
    <w:tmpl w:val="9A6A64E2"/>
    <w:lvl w:ilvl="0" w:tplc="1C94C942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75D547B4"/>
    <w:multiLevelType w:val="hybridMultilevel"/>
    <w:tmpl w:val="53A8CDE6"/>
    <w:lvl w:ilvl="0" w:tplc="3A32DD88">
      <w:start w:val="3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B04"/>
    <w:rsid w:val="000073C9"/>
    <w:rsid w:val="00023F16"/>
    <w:rsid w:val="00037658"/>
    <w:rsid w:val="00047E83"/>
    <w:rsid w:val="000554B4"/>
    <w:rsid w:val="00060A01"/>
    <w:rsid w:val="000617ED"/>
    <w:rsid w:val="00091681"/>
    <w:rsid w:val="000B6227"/>
    <w:rsid w:val="000D574A"/>
    <w:rsid w:val="000E4DA3"/>
    <w:rsid w:val="000F3822"/>
    <w:rsid w:val="0010262B"/>
    <w:rsid w:val="00114098"/>
    <w:rsid w:val="00126563"/>
    <w:rsid w:val="001648AE"/>
    <w:rsid w:val="00177E80"/>
    <w:rsid w:val="001875C4"/>
    <w:rsid w:val="001A1134"/>
    <w:rsid w:val="001A5268"/>
    <w:rsid w:val="001A7977"/>
    <w:rsid w:val="001F478F"/>
    <w:rsid w:val="00220D18"/>
    <w:rsid w:val="00231630"/>
    <w:rsid w:val="0023165D"/>
    <w:rsid w:val="0025070F"/>
    <w:rsid w:val="00275DCC"/>
    <w:rsid w:val="002947AA"/>
    <w:rsid w:val="002B22E6"/>
    <w:rsid w:val="002B7883"/>
    <w:rsid w:val="002C798C"/>
    <w:rsid w:val="002E0616"/>
    <w:rsid w:val="002E0962"/>
    <w:rsid w:val="002F4238"/>
    <w:rsid w:val="002F6805"/>
    <w:rsid w:val="00331B61"/>
    <w:rsid w:val="00334DFE"/>
    <w:rsid w:val="00393B56"/>
    <w:rsid w:val="003A4024"/>
    <w:rsid w:val="003A4C7D"/>
    <w:rsid w:val="003B192C"/>
    <w:rsid w:val="003E1CBE"/>
    <w:rsid w:val="003F0D23"/>
    <w:rsid w:val="00400728"/>
    <w:rsid w:val="004100E8"/>
    <w:rsid w:val="00464660"/>
    <w:rsid w:val="00472AEE"/>
    <w:rsid w:val="004A6209"/>
    <w:rsid w:val="004B52C0"/>
    <w:rsid w:val="004E03FB"/>
    <w:rsid w:val="004F486E"/>
    <w:rsid w:val="004F4CCE"/>
    <w:rsid w:val="004F6368"/>
    <w:rsid w:val="00524655"/>
    <w:rsid w:val="00532D79"/>
    <w:rsid w:val="00551D7F"/>
    <w:rsid w:val="00574456"/>
    <w:rsid w:val="005803DB"/>
    <w:rsid w:val="00592649"/>
    <w:rsid w:val="005C2BE3"/>
    <w:rsid w:val="005C31D7"/>
    <w:rsid w:val="005E5706"/>
    <w:rsid w:val="005F4044"/>
    <w:rsid w:val="006001DB"/>
    <w:rsid w:val="006056F7"/>
    <w:rsid w:val="006F7989"/>
    <w:rsid w:val="00711684"/>
    <w:rsid w:val="00716184"/>
    <w:rsid w:val="0072512D"/>
    <w:rsid w:val="007347B7"/>
    <w:rsid w:val="00735595"/>
    <w:rsid w:val="007A157A"/>
    <w:rsid w:val="007A7D69"/>
    <w:rsid w:val="007B365D"/>
    <w:rsid w:val="007B57C9"/>
    <w:rsid w:val="007C505E"/>
    <w:rsid w:val="007D5DBA"/>
    <w:rsid w:val="007E5DA3"/>
    <w:rsid w:val="0085088B"/>
    <w:rsid w:val="0085487E"/>
    <w:rsid w:val="00854AC0"/>
    <w:rsid w:val="008822D5"/>
    <w:rsid w:val="0088552C"/>
    <w:rsid w:val="00897657"/>
    <w:rsid w:val="008D196E"/>
    <w:rsid w:val="008D4479"/>
    <w:rsid w:val="008D670A"/>
    <w:rsid w:val="008E3226"/>
    <w:rsid w:val="00907F69"/>
    <w:rsid w:val="009116F9"/>
    <w:rsid w:val="00957E79"/>
    <w:rsid w:val="0097615A"/>
    <w:rsid w:val="009C582B"/>
    <w:rsid w:val="00A47DEC"/>
    <w:rsid w:val="00A57A5E"/>
    <w:rsid w:val="00A60708"/>
    <w:rsid w:val="00A67115"/>
    <w:rsid w:val="00A862FF"/>
    <w:rsid w:val="00A932A3"/>
    <w:rsid w:val="00AC0D00"/>
    <w:rsid w:val="00AE2049"/>
    <w:rsid w:val="00AE6665"/>
    <w:rsid w:val="00AF7D32"/>
    <w:rsid w:val="00B10B04"/>
    <w:rsid w:val="00B35368"/>
    <w:rsid w:val="00B70067"/>
    <w:rsid w:val="00B77B96"/>
    <w:rsid w:val="00B83C09"/>
    <w:rsid w:val="00B83C30"/>
    <w:rsid w:val="00BA7117"/>
    <w:rsid w:val="00BB5C9B"/>
    <w:rsid w:val="00C16281"/>
    <w:rsid w:val="00C215EE"/>
    <w:rsid w:val="00C51724"/>
    <w:rsid w:val="00C63DE0"/>
    <w:rsid w:val="00C72380"/>
    <w:rsid w:val="00CF4686"/>
    <w:rsid w:val="00D108C9"/>
    <w:rsid w:val="00D17F67"/>
    <w:rsid w:val="00D3082E"/>
    <w:rsid w:val="00D37CC4"/>
    <w:rsid w:val="00D54492"/>
    <w:rsid w:val="00D66EB9"/>
    <w:rsid w:val="00D75BA8"/>
    <w:rsid w:val="00DE3CB7"/>
    <w:rsid w:val="00DF0956"/>
    <w:rsid w:val="00E02D51"/>
    <w:rsid w:val="00E131DC"/>
    <w:rsid w:val="00E30E97"/>
    <w:rsid w:val="00E46352"/>
    <w:rsid w:val="00E56435"/>
    <w:rsid w:val="00E94E72"/>
    <w:rsid w:val="00F04906"/>
    <w:rsid w:val="00F155F0"/>
    <w:rsid w:val="00F65690"/>
    <w:rsid w:val="00F769EF"/>
    <w:rsid w:val="00FB15EC"/>
    <w:rsid w:val="00FC43D0"/>
    <w:rsid w:val="00FC57EB"/>
    <w:rsid w:val="00FD3EFC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7B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77B9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69CC7-140D-4D08-A86B-F6142CDE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関口　貴子</dc:creator>
  <cp:lastModifiedBy>全国農業会議所</cp:lastModifiedBy>
  <cp:revision>10</cp:revision>
  <cp:lastPrinted>2020-01-09T02:28:00Z</cp:lastPrinted>
  <dcterms:created xsi:type="dcterms:W3CDTF">2019-12-26T08:50:00Z</dcterms:created>
  <dcterms:modified xsi:type="dcterms:W3CDTF">2020-01-09T02:29:00Z</dcterms:modified>
</cp:coreProperties>
</file>