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8" w:rsidRDefault="008F4ABE" w:rsidP="00CF4686">
      <w:pPr>
        <w:ind w:firstLineChars="936" w:firstLine="1966"/>
        <w:rPr>
          <w:rFonts w:ascii="HG丸ｺﾞｼｯｸM-PRO" w:eastAsia="HG丸ｺﾞｼｯｸM-PRO"/>
          <w:b/>
          <w:bCs/>
          <w:i/>
          <w:iCs/>
          <w:kern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89" type="#_x0000_t75" style="position:absolute;left:0;text-align:left;margin-left:314.25pt;margin-top:-12.5pt;width:181.5pt;height:40.5pt;z-index:251659264;visibility:visible">
            <v:imagedata r:id="rId9" o:title=""/>
          </v:shape>
        </w:pict>
      </w:r>
      <w:r>
        <w:rPr>
          <w:rFonts w:ascii="HG丸ｺﾞｼｯｸM-PRO" w:eastAsia="HG丸ｺﾞｼｯｸM-PRO"/>
          <w:b/>
          <w:bCs/>
          <w:i/>
          <w:iCs/>
          <w:noProof/>
          <w:kern w:val="0"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1" type="#_x0000_t84" style="position:absolute;left:0;text-align:left;margin-left:0;margin-top:-12.5pt;width:175.3pt;height:40pt;z-index:251658240">
            <v:textbox inset="5.85pt,.7pt,5.85pt,.7pt">
              <w:txbxContent>
                <w:p w:rsidR="00037658" w:rsidRDefault="008F4ABE" w:rsidP="006056F7">
                  <w:pPr>
                    <w:jc w:val="center"/>
                    <w:rPr>
                      <w:rFonts w:eastAsia="HG創英角ｺﾞｼｯｸUB"/>
                      <w:sz w:val="32"/>
                    </w:rPr>
                  </w:pPr>
                  <w:r>
                    <w:rPr>
                      <w:rFonts w:eastAsia="HG創英角ｺﾞｼｯｸUB" w:hint="eastAsia"/>
                      <w:sz w:val="32"/>
                    </w:rPr>
                    <w:t>３月２</w:t>
                  </w:r>
                  <w:r w:rsidR="000554B4">
                    <w:rPr>
                      <w:rFonts w:eastAsia="HG創英角ｺﾞｼｯｸUB" w:hint="eastAsia"/>
                      <w:sz w:val="32"/>
                    </w:rPr>
                    <w:t>日刊行</w:t>
                  </w:r>
                </w:p>
                <w:p w:rsidR="00037658" w:rsidRDefault="00037658">
                  <w:pPr>
                    <w:ind w:firstLineChars="100" w:firstLine="210"/>
                  </w:pPr>
                </w:p>
              </w:txbxContent>
            </v:textbox>
          </v:shape>
        </w:pict>
      </w:r>
      <w:r w:rsidR="00126563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　　　</w:t>
      </w:r>
    </w:p>
    <w:p w:rsidR="0025070F" w:rsidRPr="00126563" w:rsidRDefault="0025070F" w:rsidP="00F769EF">
      <w:pPr>
        <w:ind w:firstLineChars="936" w:firstLine="2255"/>
        <w:rPr>
          <w:rFonts w:ascii="HGP創英角ﾎﾟｯﾌﾟ体" w:eastAsia="HGP創英角ﾎﾟｯﾌﾟ体"/>
          <w:b/>
          <w:bCs/>
          <w:i/>
          <w:iCs/>
          <w:sz w:val="24"/>
        </w:rPr>
      </w:pP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:rsidTr="0045348C">
        <w:trPr>
          <w:trHeight w:val="9962"/>
        </w:trPr>
        <w:tc>
          <w:tcPr>
            <w:tcW w:w="10065" w:type="dxa"/>
            <w:tcBorders>
              <w:bottom w:val="threeDEmboss" w:sz="24" w:space="0" w:color="auto"/>
            </w:tcBorders>
          </w:tcPr>
          <w:p w:rsidR="00047E83" w:rsidRDefault="008F4ABE" w:rsidP="00047E83">
            <w:pPr>
              <w:rPr>
                <w:rFonts w:ascii="ＭＳ ゴシック" w:eastAsia="HGP創英角ｺﾞｼｯｸUB" w:hAnsi="ＭＳ ゴシック"/>
                <w:sz w:val="44"/>
                <w:szCs w:val="72"/>
              </w:rPr>
            </w:pPr>
            <w:r>
              <w:rPr>
                <w:rFonts w:ascii="ＭＳ ゴシック" w:eastAsia="HGP創英角ｺﾞｼｯｸUB" w:hAnsi="ＭＳ ゴシック"/>
                <w:noProof/>
                <w:sz w:val="44"/>
                <w:szCs w:val="72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93" type="#_x0000_t98" style="position:absolute;left:0;text-align:left;margin-left:16.05pt;margin-top:4.5pt;width:459pt;height:27.45pt;z-index:251663360;mso-position-vertical-relative:margin">
                  <v:textbox style="mso-next-textbox:#_x0000_s1093;mso-fit-shape-to-text:t" inset="5.85pt,.85mm,5.85pt,.85mm">
                    <w:txbxContent>
                      <w:p w:rsidR="00047E83" w:rsidRPr="00853565" w:rsidRDefault="0045348C" w:rsidP="00047E83">
                        <w:pPr>
                          <w:spacing w:line="280" w:lineRule="exact"/>
                          <w:jc w:val="center"/>
                          <w:rPr>
                            <w:rFonts w:ascii="HGSｺﾞｼｯｸE" w:eastAsia="HGSｺﾞｼｯｸE" w:hAnsi="HGSｺﾞｼｯｸE"/>
                            <w:sz w:val="28"/>
                            <w:szCs w:val="26"/>
                          </w:rPr>
                        </w:pPr>
                        <w:r w:rsidRPr="00853565">
                          <w:rPr>
                            <w:rFonts w:ascii="HGSｺﾞｼｯｸE" w:eastAsia="HGSｺﾞｼｯｸE" w:hAnsi="HGSｺﾞｼｯｸE" w:hint="eastAsia"/>
                            <w:sz w:val="28"/>
                            <w:szCs w:val="26"/>
                          </w:rPr>
                          <w:t>加入推進活動・戸別訪問の際などに便利なポケットサイズ</w:t>
                        </w:r>
                        <w:r w:rsidR="00047E83" w:rsidRPr="00853565">
                          <w:rPr>
                            <w:rFonts w:ascii="HGSｺﾞｼｯｸE" w:eastAsia="HGSｺﾞｼｯｸE" w:hAnsi="HGSｺﾞｼｯｸE" w:hint="eastAsia"/>
                            <w:sz w:val="28"/>
                            <w:szCs w:val="26"/>
                          </w:rPr>
                          <w:t>！</w:t>
                        </w:r>
                      </w:p>
                    </w:txbxContent>
                  </v:textbox>
                  <w10:wrap anchory="margin"/>
                </v:shape>
              </w:pict>
            </w:r>
          </w:p>
          <w:p w:rsidR="000F7346" w:rsidRPr="000F7346" w:rsidRDefault="0045348C" w:rsidP="00B83C30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96"/>
                <w:szCs w:val="72"/>
              </w:rPr>
            </w:pPr>
            <w:bookmarkStart w:id="0" w:name="_GoBack"/>
            <w:bookmarkEnd w:id="0"/>
            <w:r w:rsidRPr="00853565">
              <w:rPr>
                <w:rFonts w:ascii="ＭＳ ゴシック" w:eastAsia="HGP創英角ｺﾞｼｯｸUB" w:hAnsi="ＭＳ ゴシック" w:hint="eastAsia"/>
                <w:sz w:val="52"/>
                <w:szCs w:val="72"/>
              </w:rPr>
              <w:t>令和版</w:t>
            </w:r>
            <w:r w:rsidRPr="0045348C">
              <w:rPr>
                <w:rFonts w:ascii="ＭＳ ゴシック" w:eastAsia="HGP創英角ｺﾞｼｯｸUB" w:hAnsi="ＭＳ ゴシック" w:hint="eastAsia"/>
                <w:sz w:val="56"/>
                <w:szCs w:val="72"/>
              </w:rPr>
              <w:t xml:space="preserve"> </w:t>
            </w:r>
            <w:r w:rsidRPr="000F7346">
              <w:rPr>
                <w:rFonts w:ascii="ＭＳ ゴシック" w:eastAsia="HGP創英角ｺﾞｼｯｸUB" w:hAnsi="ＭＳ ゴシック" w:hint="eastAsia"/>
                <w:sz w:val="72"/>
                <w:szCs w:val="72"/>
              </w:rPr>
              <w:t>農業者年金加入推進</w:t>
            </w:r>
          </w:p>
          <w:p w:rsidR="00472AEE" w:rsidRPr="000F7346" w:rsidRDefault="0045348C" w:rsidP="00B83C30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72"/>
                <w:szCs w:val="72"/>
              </w:rPr>
            </w:pPr>
            <w:r w:rsidRPr="000F7346">
              <w:rPr>
                <w:rFonts w:ascii="ＭＳ ゴシック" w:eastAsia="HGP創英角ｺﾞｼｯｸUB" w:hAnsi="ＭＳ ゴシック" w:hint="eastAsia"/>
                <w:sz w:val="72"/>
                <w:szCs w:val="72"/>
              </w:rPr>
              <w:t>携帯パンフレット</w:t>
            </w:r>
          </w:p>
          <w:p w:rsidR="00A60708" w:rsidRPr="00A60708" w:rsidRDefault="00A60708" w:rsidP="00B83C30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10"/>
                <w:szCs w:val="72"/>
              </w:rPr>
            </w:pPr>
          </w:p>
          <w:p w:rsidR="00037658" w:rsidRPr="00472AEE" w:rsidRDefault="002947AA" w:rsidP="00472AEE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56"/>
                <w:szCs w:val="72"/>
              </w:rPr>
            </w:pPr>
            <w:r>
              <w:rPr>
                <w:rFonts w:ascii="ＭＳ ゴシック" w:eastAsia="ＭＳ ゴシック" w:hAnsi="ＭＳ ゴシック"/>
                <w:sz w:val="22"/>
                <w:u w:val="single"/>
              </w:rPr>
              <w:t>3</w:t>
            </w:r>
            <w:r w:rsidR="004534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1-43</w:t>
            </w:r>
            <w:r w:rsidR="0003765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4534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ポケット判・名入れ・12</w:t>
            </w:r>
            <w:r w:rsidR="0045348C" w:rsidRPr="004534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頁 </w:t>
            </w:r>
            <w:r w:rsidR="004534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定価110</w:t>
            </w:r>
            <w:r w:rsidR="0045348C" w:rsidRPr="004534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</w:t>
            </w:r>
            <w:r w:rsidR="00A35C3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03765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税込み・送料</w:t>
            </w:r>
            <w:r w:rsidR="00472AE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別</w:t>
            </w:r>
          </w:p>
          <w:p w:rsidR="007A157A" w:rsidRDefault="008F4ABE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201.3pt;margin-top:5.85pt;width:279.75pt;height:339.25pt;z-index:251661311">
                  <v:textbox style="mso-next-textbox:#_x0000_s1049" inset="5.85pt,.95mm,5.85pt,.95mm">
                    <w:txbxContent>
                      <w:p w:rsidR="0045348C" w:rsidRP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　</w:t>
                        </w:r>
                        <w:r w:rsidRPr="0045348C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農業者年金の魅力・メリットや政策支援を受ける要件などをやさしく紹介。戸別訪問による加入推進活動などの際に、手元で開きながら説明できるポケットサイズ（タテの長さはＢ５判・開いた状態でのヨコの長さはＡ４判）のパンフレットです。</w:t>
                        </w:r>
                      </w:p>
                      <w:p w:rsid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　このたび、</w:t>
                        </w:r>
                        <w:r w:rsidR="00853565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増刷に伴い、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情報を加筆して改訂しました。（2018年５月刊行の</w:t>
                        </w:r>
                        <w:r w:rsidR="000F7346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「農</w:t>
                        </w:r>
                        <w:r w:rsidRPr="0045348C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業者年金加入推進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 </w:t>
                        </w:r>
                        <w:r w:rsidRPr="0045348C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携帯パンフレット（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30-13</w:t>
                        </w:r>
                        <w:r w:rsidRPr="0045348C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）</w:t>
                        </w:r>
                        <w:r w:rsidR="00853565" w:rsidRPr="0045348C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の改訂版です。）</w:t>
                        </w:r>
                      </w:p>
                      <w:p w:rsid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</w:p>
                      <w:p w:rsid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【目次】</w:t>
                        </w:r>
                      </w:p>
                      <w:p w:rsidR="0045348C" w:rsidRP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</w:p>
                      <w:p w:rsidR="0045348C" w:rsidRP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○　</w:t>
                        </w:r>
                        <w:r w:rsidRPr="0045348C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あなたの老後の備えは大丈夫？</w:t>
                        </w:r>
                      </w:p>
                      <w:p w:rsidR="0045348C" w:rsidRP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○　</w:t>
                        </w:r>
                        <w:r w:rsidRPr="0045348C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将来の年金額（試算）</w:t>
                        </w:r>
                      </w:p>
                      <w:p w:rsidR="0045348C" w:rsidRP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○　</w:t>
                        </w:r>
                        <w:r w:rsidRPr="0045348C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農業者年金の特徴</w:t>
                        </w:r>
                      </w:p>
                      <w:p w:rsidR="0045348C" w:rsidRP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○　</w:t>
                        </w:r>
                        <w:r w:rsidRPr="0045348C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保険料の国庫補助とは？</w:t>
                        </w:r>
                      </w:p>
                      <w:p w:rsidR="0045348C" w:rsidRP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○　</w:t>
                        </w:r>
                        <w:r w:rsidRPr="0045348C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保険料の国庫補助額</w:t>
                        </w:r>
                      </w:p>
                      <w:p w:rsidR="0045348C" w:rsidRP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○　</w:t>
                        </w:r>
                        <w:r w:rsidRPr="0045348C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公的年金ならではの税制上の優遇措置</w:t>
                        </w:r>
                      </w:p>
                      <w:p w:rsidR="0045348C" w:rsidRP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○　</w:t>
                        </w:r>
                        <w:r w:rsidRPr="0045348C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付利準備金による補塡措置</w:t>
                        </w:r>
                      </w:p>
                      <w:p w:rsidR="007C505E" w:rsidRPr="0045348C" w:rsidRDefault="0045348C" w:rsidP="0045348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Chars="85" w:left="178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1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○　</w:t>
                        </w:r>
                        <w:r w:rsidRPr="0045348C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あなたに伝えたい５つのこと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5" type="#_x0000_t75" style="position:absolute;left:0;text-align:left;margin-left:37.8pt;margin-top:1.35pt;width:139.7pt;height:345.25pt;z-index:251665408;mso-position-horizontal-relative:text;mso-position-vertical-relative:text;mso-width-relative:page;mso-height-relative:page" stroked="t" strokecolor="black [3213]" strokeweight=".5pt">
                  <v:imagedata r:id="rId10" o:title="31-43 令和版 農業者年金加入推進携帯パンフレット"/>
                </v:shape>
              </w:pict>
            </w:r>
            <w:r w:rsidR="001A1134" w:rsidRPr="001A1134">
              <w:rPr>
                <w:rFonts w:ascii="HG丸ｺﾞｼｯｸM-PRO" w:eastAsia="HG丸ｺﾞｼｯｸM-PRO" w:hAnsi="ＭＳ 明朝" w:hint="eastAsia"/>
                <w:b/>
                <w:bCs/>
                <w:sz w:val="24"/>
              </w:rPr>
              <w:t xml:space="preserve"> </w:t>
            </w:r>
          </w:p>
          <w:p w:rsidR="007A157A" w:rsidRPr="0045348C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037658" w:rsidRDefault="00037658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45348C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45348C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45348C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45348C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45348C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45348C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:rsidR="005C2BE3" w:rsidRPr="00C63DE0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</w:p>
    <w:p w:rsidR="005C2BE3" w:rsidRPr="00EB46D0" w:rsidRDefault="005C2BE3" w:rsidP="005C2BE3">
      <w:pPr>
        <w:spacing w:line="60" w:lineRule="auto"/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>
        <w:rPr>
          <w:rFonts w:ascii="ＭＳ ゴシック" w:eastAsia="ＭＳ ゴシック" w:hAnsi="ＭＳ ゴシック" w:hint="eastAsia"/>
          <w:b/>
          <w:bCs/>
          <w:sz w:val="28"/>
        </w:rPr>
        <w:t>（TEL:　　　　　 FAX: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3199"/>
        <w:gridCol w:w="2556"/>
        <w:gridCol w:w="1980"/>
      </w:tblGrid>
      <w:tr w:rsidR="00853565" w:rsidRPr="00213836" w:rsidTr="006001DB">
        <w:trPr>
          <w:cantSplit/>
          <w:trHeight w:val="330"/>
        </w:trPr>
        <w:tc>
          <w:tcPr>
            <w:tcW w:w="459" w:type="dxa"/>
            <w:vMerge w:val="restart"/>
          </w:tcPr>
          <w:p w:rsidR="00853565" w:rsidRPr="00213836" w:rsidRDefault="00853565" w:rsidP="006001DB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 </w:t>
            </w:r>
            <w:r w:rsidRPr="00213836"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853565" w:rsidRPr="00213836" w:rsidRDefault="00853565" w:rsidP="006001DB">
            <w:pPr>
              <w:rPr>
                <w:rFonts w:ascii="ＭＳ ゴシック" w:eastAsia="ＭＳ ゴシック"/>
                <w:sz w:val="24"/>
              </w:rPr>
            </w:pPr>
          </w:p>
          <w:p w:rsidR="00853565" w:rsidRPr="00213836" w:rsidRDefault="00853565" w:rsidP="006001DB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853565" w:rsidRPr="00213836" w:rsidRDefault="00853565" w:rsidP="006001DB">
            <w:pPr>
              <w:rPr>
                <w:rFonts w:ascii="ＭＳ ゴシック" w:eastAsia="ＭＳ ゴシック"/>
                <w:sz w:val="24"/>
              </w:rPr>
            </w:pPr>
          </w:p>
          <w:p w:rsidR="00853565" w:rsidRPr="00213836" w:rsidRDefault="00853565" w:rsidP="006001DB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4"/>
            <w:tcBorders>
              <w:bottom w:val="dashed" w:sz="4" w:space="0" w:color="auto"/>
            </w:tcBorders>
          </w:tcPr>
          <w:p w:rsidR="00853565" w:rsidRPr="00213836" w:rsidRDefault="00853565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853565" w:rsidRPr="00213836" w:rsidTr="006001DB">
        <w:trPr>
          <w:cantSplit/>
          <w:trHeight w:val="323"/>
        </w:trPr>
        <w:tc>
          <w:tcPr>
            <w:tcW w:w="459" w:type="dxa"/>
            <w:vMerge/>
          </w:tcPr>
          <w:p w:rsidR="00853565" w:rsidRPr="00213836" w:rsidRDefault="00853565" w:rsidP="006001DB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53565" w:rsidRPr="00213836" w:rsidRDefault="00853565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853565" w:rsidRPr="00213836" w:rsidTr="006001DB">
        <w:trPr>
          <w:cantSplit/>
          <w:trHeight w:val="303"/>
        </w:trPr>
        <w:tc>
          <w:tcPr>
            <w:tcW w:w="459" w:type="dxa"/>
            <w:vMerge/>
          </w:tcPr>
          <w:p w:rsidR="00853565" w:rsidRPr="00213836" w:rsidRDefault="00853565" w:rsidP="006001DB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853565" w:rsidRPr="00213836" w:rsidRDefault="00853565" w:rsidP="006001DB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853565" w:rsidRPr="00213836" w:rsidRDefault="00853565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53565" w:rsidRPr="00213836" w:rsidTr="005F4044">
        <w:trPr>
          <w:cantSplit/>
          <w:trHeight w:val="356"/>
        </w:trPr>
        <w:tc>
          <w:tcPr>
            <w:tcW w:w="459" w:type="dxa"/>
            <w:vMerge/>
          </w:tcPr>
          <w:p w:rsidR="00853565" w:rsidRPr="00213836" w:rsidRDefault="00853565" w:rsidP="006001DB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853565" w:rsidRPr="00213836" w:rsidRDefault="00853565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A47DE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43</w:t>
            </w:r>
          </w:p>
        </w:tc>
        <w:tc>
          <w:tcPr>
            <w:tcW w:w="575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53565" w:rsidRPr="00853565" w:rsidRDefault="00853565" w:rsidP="00853565">
            <w:pPr>
              <w:ind w:left="893" w:hangingChars="406" w:hanging="89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  <w:r w:rsidRPr="00853565">
              <w:rPr>
                <w:rFonts w:ascii="ＭＳ ゴシック" w:eastAsia="ＭＳ ゴシック" w:hAnsi="ＭＳ ゴシック" w:hint="eastAsia"/>
                <w:sz w:val="22"/>
              </w:rPr>
              <w:t>令和版 農業者年金加入推進携帯パンフレット</w:t>
            </w:r>
          </w:p>
        </w:tc>
        <w:tc>
          <w:tcPr>
            <w:tcW w:w="1980" w:type="dxa"/>
            <w:tcBorders>
              <w:left w:val="dashed" w:sz="4" w:space="0" w:color="auto"/>
              <w:bottom w:val="single" w:sz="4" w:space="0" w:color="auto"/>
            </w:tcBorders>
          </w:tcPr>
          <w:p w:rsidR="00853565" w:rsidRPr="00A47DEC" w:rsidRDefault="00853565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853565" w:rsidRPr="00213836" w:rsidTr="00AB0A91">
        <w:trPr>
          <w:cantSplit/>
          <w:trHeight w:val="369"/>
        </w:trPr>
        <w:tc>
          <w:tcPr>
            <w:tcW w:w="459" w:type="dxa"/>
            <w:vMerge/>
          </w:tcPr>
          <w:p w:rsidR="00853565" w:rsidRPr="00213836" w:rsidRDefault="00853565" w:rsidP="006001DB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853565" w:rsidRPr="00213836" w:rsidRDefault="00853565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853565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50"/>
              </w:rPr>
              <w:t>コード：</w:t>
            </w:r>
            <w:r w:rsidRPr="00213836">
              <w:rPr>
                <w:rFonts w:ascii="ＭＳ ゴシック" w:eastAsia="ＭＳ ゴシック" w:hAnsi="ＭＳ ゴシック" w:hint="eastAsia"/>
                <w:sz w:val="24"/>
              </w:rPr>
              <w:t xml:space="preserve">　-</w:t>
            </w:r>
          </w:p>
        </w:tc>
        <w:tc>
          <w:tcPr>
            <w:tcW w:w="575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53565" w:rsidRPr="00A47DEC" w:rsidRDefault="00853565" w:rsidP="006001DB">
            <w:pPr>
              <w:rPr>
                <w:rFonts w:ascii="ＭＳ ゴシック" w:eastAsia="ＭＳ ゴシック" w:hAnsi="ＭＳ ゴシック"/>
                <w:sz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</w:p>
        </w:tc>
        <w:tc>
          <w:tcPr>
            <w:tcW w:w="1980" w:type="dxa"/>
            <w:tcBorders>
              <w:left w:val="dashed" w:sz="4" w:space="0" w:color="auto"/>
              <w:bottom w:val="single" w:sz="4" w:space="0" w:color="auto"/>
            </w:tcBorders>
          </w:tcPr>
          <w:p w:rsidR="00853565" w:rsidRPr="00A47DEC" w:rsidRDefault="00853565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853565" w:rsidRPr="00213836" w:rsidTr="005F4044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853565" w:rsidRPr="00213836" w:rsidRDefault="00853565" w:rsidP="006001DB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853565" w:rsidRPr="00A47DEC" w:rsidRDefault="00853565" w:rsidP="006001D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53565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50"/>
              </w:rPr>
              <w:t>コード：</w:t>
            </w:r>
            <w:r w:rsidRPr="00213836">
              <w:rPr>
                <w:rFonts w:ascii="ＭＳ ゴシック" w:eastAsia="ＭＳ ゴシック" w:hAnsi="ＭＳ ゴシック" w:hint="eastAsia"/>
                <w:sz w:val="24"/>
              </w:rPr>
              <w:t xml:space="preserve">　-</w:t>
            </w:r>
          </w:p>
        </w:tc>
        <w:tc>
          <w:tcPr>
            <w:tcW w:w="575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53565" w:rsidRPr="00A47DEC" w:rsidRDefault="00853565" w:rsidP="006001DB">
            <w:pPr>
              <w:rPr>
                <w:rFonts w:ascii="ＭＳ ゴシック" w:eastAsia="ＭＳ ゴシック" w:hAnsi="ＭＳ ゴシック"/>
                <w:sz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</w:p>
        </w:tc>
        <w:tc>
          <w:tcPr>
            <w:tcW w:w="1980" w:type="dxa"/>
            <w:tcBorders>
              <w:left w:val="dashed" w:sz="4" w:space="0" w:color="auto"/>
              <w:bottom w:val="single" w:sz="4" w:space="0" w:color="auto"/>
            </w:tcBorders>
          </w:tcPr>
          <w:p w:rsidR="00853565" w:rsidRPr="00A47DEC" w:rsidRDefault="00853565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5C2BE3" w:rsidRPr="00213836" w:rsidTr="006001DB">
        <w:trPr>
          <w:cantSplit/>
          <w:trHeight w:val="70"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5C2BE3" w:rsidRDefault="005C2BE3" w:rsidP="005C2BE3">
      <w:pPr>
        <w:spacing w:line="220" w:lineRule="exact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23" w:rsidRDefault="003F0D23" w:rsidP="00B77B96">
      <w:r>
        <w:separator/>
      </w:r>
    </w:p>
  </w:endnote>
  <w:endnote w:type="continuationSeparator" w:id="0">
    <w:p w:rsidR="003F0D23" w:rsidRDefault="003F0D23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23" w:rsidRDefault="003F0D23" w:rsidP="00B77B96">
      <w:r>
        <w:separator/>
      </w:r>
    </w:p>
  </w:footnote>
  <w:footnote w:type="continuationSeparator" w:id="0">
    <w:p w:rsidR="003F0D23" w:rsidRDefault="003F0D23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75D547B4"/>
    <w:multiLevelType w:val="hybridMultilevel"/>
    <w:tmpl w:val="53A8CDE6"/>
    <w:lvl w:ilvl="0" w:tplc="3A32DD88">
      <w:start w:val="3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B04"/>
    <w:rsid w:val="000073C9"/>
    <w:rsid w:val="00023F16"/>
    <w:rsid w:val="00037658"/>
    <w:rsid w:val="00047E83"/>
    <w:rsid w:val="000554B4"/>
    <w:rsid w:val="00060A01"/>
    <w:rsid w:val="000617ED"/>
    <w:rsid w:val="00091681"/>
    <w:rsid w:val="000B6227"/>
    <w:rsid w:val="000D574A"/>
    <w:rsid w:val="000E4DA3"/>
    <w:rsid w:val="000F3822"/>
    <w:rsid w:val="000F7346"/>
    <w:rsid w:val="0010262B"/>
    <w:rsid w:val="00114098"/>
    <w:rsid w:val="00126563"/>
    <w:rsid w:val="001648AE"/>
    <w:rsid w:val="00177E80"/>
    <w:rsid w:val="001875C4"/>
    <w:rsid w:val="001A1134"/>
    <w:rsid w:val="001A5268"/>
    <w:rsid w:val="001A7977"/>
    <w:rsid w:val="001F478F"/>
    <w:rsid w:val="00220D18"/>
    <w:rsid w:val="00231630"/>
    <w:rsid w:val="0023165D"/>
    <w:rsid w:val="0025070F"/>
    <w:rsid w:val="00275DCC"/>
    <w:rsid w:val="002947AA"/>
    <w:rsid w:val="002B22E6"/>
    <w:rsid w:val="002B7883"/>
    <w:rsid w:val="002C798C"/>
    <w:rsid w:val="002E0616"/>
    <w:rsid w:val="002E0962"/>
    <w:rsid w:val="002F4238"/>
    <w:rsid w:val="002F6805"/>
    <w:rsid w:val="00331B61"/>
    <w:rsid w:val="00334DFE"/>
    <w:rsid w:val="00393B56"/>
    <w:rsid w:val="003A4024"/>
    <w:rsid w:val="003A4C7D"/>
    <w:rsid w:val="003B192C"/>
    <w:rsid w:val="003E1CBE"/>
    <w:rsid w:val="003F0D23"/>
    <w:rsid w:val="00400728"/>
    <w:rsid w:val="004100E8"/>
    <w:rsid w:val="0045348C"/>
    <w:rsid w:val="00464660"/>
    <w:rsid w:val="00472AEE"/>
    <w:rsid w:val="004A6209"/>
    <w:rsid w:val="004B52C0"/>
    <w:rsid w:val="004E03FB"/>
    <w:rsid w:val="004F486E"/>
    <w:rsid w:val="004F4CCE"/>
    <w:rsid w:val="004F6368"/>
    <w:rsid w:val="00524655"/>
    <w:rsid w:val="00532D79"/>
    <w:rsid w:val="00551D7F"/>
    <w:rsid w:val="00574456"/>
    <w:rsid w:val="005803DB"/>
    <w:rsid w:val="00592649"/>
    <w:rsid w:val="005C2BE3"/>
    <w:rsid w:val="005C31D7"/>
    <w:rsid w:val="005E5706"/>
    <w:rsid w:val="005F4044"/>
    <w:rsid w:val="006001DB"/>
    <w:rsid w:val="006056F7"/>
    <w:rsid w:val="006F7989"/>
    <w:rsid w:val="00711684"/>
    <w:rsid w:val="00716184"/>
    <w:rsid w:val="0072512D"/>
    <w:rsid w:val="007347B7"/>
    <w:rsid w:val="00735595"/>
    <w:rsid w:val="007A157A"/>
    <w:rsid w:val="007A7D69"/>
    <w:rsid w:val="007B365D"/>
    <w:rsid w:val="007B57C9"/>
    <w:rsid w:val="007C505E"/>
    <w:rsid w:val="007D5DBA"/>
    <w:rsid w:val="007E5DA3"/>
    <w:rsid w:val="0085088B"/>
    <w:rsid w:val="00853565"/>
    <w:rsid w:val="0085487E"/>
    <w:rsid w:val="00854AC0"/>
    <w:rsid w:val="008822D5"/>
    <w:rsid w:val="0088552C"/>
    <w:rsid w:val="00897657"/>
    <w:rsid w:val="008D196E"/>
    <w:rsid w:val="008D4479"/>
    <w:rsid w:val="008D670A"/>
    <w:rsid w:val="008E3226"/>
    <w:rsid w:val="008F4ABE"/>
    <w:rsid w:val="00907F69"/>
    <w:rsid w:val="009116F9"/>
    <w:rsid w:val="00957E79"/>
    <w:rsid w:val="0097615A"/>
    <w:rsid w:val="009C582B"/>
    <w:rsid w:val="00A35C39"/>
    <w:rsid w:val="00A47DEC"/>
    <w:rsid w:val="00A57A5E"/>
    <w:rsid w:val="00A60708"/>
    <w:rsid w:val="00A635C9"/>
    <w:rsid w:val="00A67115"/>
    <w:rsid w:val="00A862FF"/>
    <w:rsid w:val="00A932A3"/>
    <w:rsid w:val="00AC0D00"/>
    <w:rsid w:val="00AE2049"/>
    <w:rsid w:val="00AE6665"/>
    <w:rsid w:val="00AF7D32"/>
    <w:rsid w:val="00B10B04"/>
    <w:rsid w:val="00B35368"/>
    <w:rsid w:val="00B70067"/>
    <w:rsid w:val="00B77B96"/>
    <w:rsid w:val="00B83C09"/>
    <w:rsid w:val="00B83C30"/>
    <w:rsid w:val="00BA7117"/>
    <w:rsid w:val="00BB5C9B"/>
    <w:rsid w:val="00C16281"/>
    <w:rsid w:val="00C215EE"/>
    <w:rsid w:val="00C51724"/>
    <w:rsid w:val="00C63DE0"/>
    <w:rsid w:val="00C72380"/>
    <w:rsid w:val="00CF4686"/>
    <w:rsid w:val="00D108C9"/>
    <w:rsid w:val="00D17F67"/>
    <w:rsid w:val="00D3082E"/>
    <w:rsid w:val="00D37CC4"/>
    <w:rsid w:val="00D54492"/>
    <w:rsid w:val="00D66EB9"/>
    <w:rsid w:val="00D75BA8"/>
    <w:rsid w:val="00DE3CB7"/>
    <w:rsid w:val="00DF0956"/>
    <w:rsid w:val="00E02D51"/>
    <w:rsid w:val="00E131DC"/>
    <w:rsid w:val="00E30E97"/>
    <w:rsid w:val="00E46352"/>
    <w:rsid w:val="00E56435"/>
    <w:rsid w:val="00E94E72"/>
    <w:rsid w:val="00F04906"/>
    <w:rsid w:val="00F155F0"/>
    <w:rsid w:val="00F65690"/>
    <w:rsid w:val="00F769EF"/>
    <w:rsid w:val="00F94F8A"/>
    <w:rsid w:val="00FB15EC"/>
    <w:rsid w:val="00FC43D0"/>
    <w:rsid w:val="00FC57EB"/>
    <w:rsid w:val="00FD3EF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71AF-E571-4506-9BD3-D4303F37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全国農業会議所</cp:lastModifiedBy>
  <cp:revision>7</cp:revision>
  <cp:lastPrinted>2020-02-18T01:35:00Z</cp:lastPrinted>
  <dcterms:created xsi:type="dcterms:W3CDTF">2020-02-13T08:03:00Z</dcterms:created>
  <dcterms:modified xsi:type="dcterms:W3CDTF">2020-02-18T02:39:00Z</dcterms:modified>
</cp:coreProperties>
</file>