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360E" w14:textId="7E4AE8F2" w:rsidR="00037658" w:rsidRDefault="00A00249" w:rsidP="00CF4686">
      <w:pPr>
        <w:ind w:firstLineChars="936" w:firstLine="1872"/>
        <w:rPr>
          <w:rFonts w:ascii="HG丸ｺﾞｼｯｸM-PRO" w:eastAsia="HG丸ｺﾞｼｯｸM-PRO"/>
          <w:b/>
          <w:bCs/>
          <w:i/>
          <w:iCs/>
          <w:kern w:val="0"/>
          <w:sz w:val="24"/>
        </w:rPr>
      </w:pPr>
      <w:r>
        <w:rPr>
          <w:rFonts w:ascii="HGP創英角ｺﾞｼｯｸUB" w:eastAsia="HGP創英角ｺﾞｼｯｸUB" w:hAnsi="ＭＳ ゴシック"/>
          <w:noProof/>
          <w:sz w:val="20"/>
        </w:rPr>
        <w:drawing>
          <wp:anchor distT="0" distB="0" distL="114300" distR="114300" simplePos="0" relativeHeight="251664384" behindDoc="0" locked="0" layoutInCell="1" allowOverlap="1" wp14:anchorId="06656B0C" wp14:editId="560B2F24">
            <wp:simplePos x="0" y="0"/>
            <wp:positionH relativeFrom="margin">
              <wp:posOffset>4497705</wp:posOffset>
            </wp:positionH>
            <wp:positionV relativeFrom="paragraph">
              <wp:posOffset>6350</wp:posOffset>
            </wp:positionV>
            <wp:extent cx="1981200" cy="4857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i/>
          <w:iCs/>
          <w:noProof/>
          <w:kern w:val="0"/>
          <w:sz w:val="20"/>
        </w:rPr>
        <mc:AlternateContent>
          <mc:Choice Requires="wps">
            <w:drawing>
              <wp:anchor distT="0" distB="0" distL="114300" distR="114300" simplePos="0" relativeHeight="251658240" behindDoc="0" locked="0" layoutInCell="1" allowOverlap="1" wp14:anchorId="16E72398" wp14:editId="6D07B57A">
                <wp:simplePos x="0" y="0"/>
                <wp:positionH relativeFrom="margin">
                  <wp:posOffset>57150</wp:posOffset>
                </wp:positionH>
                <wp:positionV relativeFrom="paragraph">
                  <wp:posOffset>-6350</wp:posOffset>
                </wp:positionV>
                <wp:extent cx="2226310" cy="508000"/>
                <wp:effectExtent l="0" t="0" r="21590" b="2540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508000"/>
                        </a:xfrm>
                        <a:prstGeom prst="bevel">
                          <a:avLst>
                            <a:gd name="adj" fmla="val 12500"/>
                          </a:avLst>
                        </a:prstGeom>
                        <a:solidFill>
                          <a:srgbClr val="FFFFFF"/>
                        </a:solidFill>
                        <a:ln w="9525">
                          <a:solidFill>
                            <a:srgbClr val="000000"/>
                          </a:solidFill>
                          <a:miter lim="800000"/>
                          <a:headEnd/>
                          <a:tailEnd/>
                        </a:ln>
                      </wps:spPr>
                      <wps:txbx>
                        <w:txbxContent>
                          <w:p w14:paraId="17E3D2E9" w14:textId="6F3E46DF" w:rsidR="00037658" w:rsidRDefault="009631D1" w:rsidP="006056F7">
                            <w:pPr>
                              <w:jc w:val="center"/>
                              <w:rPr>
                                <w:rFonts w:eastAsia="HG創英角ｺﾞｼｯｸUB"/>
                                <w:sz w:val="32"/>
                              </w:rPr>
                            </w:pPr>
                            <w:r>
                              <w:rPr>
                                <w:rFonts w:eastAsia="HG創英角ｺﾞｼｯｸUB" w:hint="eastAsia"/>
                                <w:sz w:val="32"/>
                              </w:rPr>
                              <w:t>１</w:t>
                            </w:r>
                            <w:r w:rsidR="00D54492">
                              <w:rPr>
                                <w:rFonts w:eastAsia="HG創英角ｺﾞｼｯｸUB" w:hint="eastAsia"/>
                                <w:sz w:val="32"/>
                              </w:rPr>
                              <w:t>月</w:t>
                            </w:r>
                            <w:r>
                              <w:rPr>
                                <w:rFonts w:ascii="HGP創英角ｺﾞｼｯｸUB" w:eastAsia="HGP創英角ｺﾞｼｯｸUB" w:hAnsi="HGP創英角ｺﾞｼｯｸUB" w:hint="eastAsia"/>
                                <w:sz w:val="32"/>
                              </w:rPr>
                              <w:t>１６</w:t>
                            </w:r>
                            <w:r w:rsidR="008606F0">
                              <w:rPr>
                                <w:rFonts w:eastAsia="HG創英角ｺﾞｼｯｸUB" w:hint="eastAsia"/>
                                <w:sz w:val="32"/>
                              </w:rPr>
                              <w:t>日</w:t>
                            </w:r>
                            <w:r w:rsidR="00E15645">
                              <w:rPr>
                                <w:rFonts w:eastAsia="HG創英角ｺﾞｼｯｸUB" w:hint="eastAsia"/>
                                <w:sz w:val="32"/>
                              </w:rPr>
                              <w:t>刊行</w:t>
                            </w:r>
                          </w:p>
                          <w:p w14:paraId="1A1EF875" w14:textId="77777777" w:rsidR="00037658" w:rsidRDefault="00037658">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7239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7" o:spid="_x0000_s1026" type="#_x0000_t84" style="position:absolute;left:0;text-align:left;margin-left:4.5pt;margin-top:-.5pt;width:175.3pt;height:4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">
                <v:textbox inset="5.85pt,.7pt,5.85pt,.7pt">
                  <w:txbxContent>
                    <w:p w14:paraId="17E3D2E9" w14:textId="6F3E46DF" w:rsidR="00037658" w:rsidRDefault="009631D1" w:rsidP="006056F7">
                      <w:pPr>
                        <w:jc w:val="center"/>
                        <w:rPr>
                          <w:rFonts w:eastAsia="HG創英角ｺﾞｼｯｸUB"/>
                          <w:sz w:val="32"/>
                        </w:rPr>
                      </w:pPr>
                      <w:r>
                        <w:rPr>
                          <w:rFonts w:eastAsia="HG創英角ｺﾞｼｯｸUB" w:hint="eastAsia"/>
                          <w:sz w:val="32"/>
                        </w:rPr>
                        <w:t>１</w:t>
                      </w:r>
                      <w:r w:rsidR="00D54492">
                        <w:rPr>
                          <w:rFonts w:eastAsia="HG創英角ｺﾞｼｯｸUB" w:hint="eastAsia"/>
                          <w:sz w:val="32"/>
                        </w:rPr>
                        <w:t>月</w:t>
                      </w:r>
                      <w:r>
                        <w:rPr>
                          <w:rFonts w:ascii="HGP創英角ｺﾞｼｯｸUB" w:eastAsia="HGP創英角ｺﾞｼｯｸUB" w:hAnsi="HGP創英角ｺﾞｼｯｸUB" w:hint="eastAsia"/>
                          <w:sz w:val="32"/>
                        </w:rPr>
                        <w:t>１６</w:t>
                      </w:r>
                      <w:r w:rsidR="008606F0">
                        <w:rPr>
                          <w:rFonts w:eastAsia="HG創英角ｺﾞｼｯｸUB" w:hint="eastAsia"/>
                          <w:sz w:val="32"/>
                        </w:rPr>
                        <w:t>日</w:t>
                      </w:r>
                      <w:r w:rsidR="00E15645">
                        <w:rPr>
                          <w:rFonts w:eastAsia="HG創英角ｺﾞｼｯｸUB" w:hint="eastAsia"/>
                          <w:sz w:val="32"/>
                        </w:rPr>
                        <w:t>刊行</w:t>
                      </w:r>
                    </w:p>
                    <w:p w14:paraId="1A1EF875" w14:textId="77777777" w:rsidR="00037658" w:rsidRDefault="00037658">
                      <w:pPr>
                        <w:ind w:firstLineChars="100" w:firstLine="210"/>
                      </w:pPr>
                    </w:p>
                  </w:txbxContent>
                </v:textbox>
                <w10:wrap anchorx="margin"/>
              </v:shape>
            </w:pict>
          </mc:Fallback>
        </mc:AlternateContent>
      </w:r>
      <w:r w:rsidR="00126563">
        <w:rPr>
          <w:rFonts w:ascii="HG丸ｺﾞｼｯｸM-PRO" w:eastAsia="HG丸ｺﾞｼｯｸM-PRO" w:hint="eastAsia"/>
          <w:b/>
          <w:bCs/>
          <w:i/>
          <w:iCs/>
          <w:kern w:val="0"/>
          <w:sz w:val="48"/>
        </w:rPr>
        <w:t xml:space="preserve">　　　　</w:t>
      </w:r>
    </w:p>
    <w:p w14:paraId="4B8497BE" w14:textId="6B48F216" w:rsidR="0025070F" w:rsidRDefault="0025070F" w:rsidP="00F769EF">
      <w:pPr>
        <w:ind w:firstLineChars="936" w:firstLine="2255"/>
        <w:rPr>
          <w:rFonts w:ascii="HGP創英角ﾎﾟｯﾌﾟ体" w:eastAsia="HGP創英角ﾎﾟｯﾌﾟ体"/>
          <w:b/>
          <w:bCs/>
          <w:i/>
          <w:iCs/>
          <w:sz w:val="24"/>
        </w:rPr>
      </w:pPr>
    </w:p>
    <w:p w14:paraId="687C38D1" w14:textId="77777777" w:rsidR="00A00249" w:rsidRPr="00126563" w:rsidRDefault="00A00249" w:rsidP="00F769EF">
      <w:pPr>
        <w:ind w:firstLineChars="936" w:firstLine="2255"/>
        <w:rPr>
          <w:rFonts w:ascii="HGP創英角ﾎﾟｯﾌﾟ体" w:eastAsia="HGP創英角ﾎﾟｯﾌﾟ体"/>
          <w:b/>
          <w:bCs/>
          <w:i/>
          <w:iCs/>
          <w:sz w:val="24"/>
        </w:rPr>
      </w:pP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E6D43" w14:paraId="245E8413" w14:textId="77777777" w:rsidTr="001A1134">
        <w:trPr>
          <w:trHeight w:val="10442"/>
        </w:trPr>
        <w:tc>
          <w:tcPr>
            <w:tcW w:w="10065" w:type="dxa"/>
            <w:tcBorders>
              <w:bottom w:val="threeDEmboss" w:sz="24" w:space="0" w:color="auto"/>
            </w:tcBorders>
          </w:tcPr>
          <w:p w14:paraId="38BE3A00" w14:textId="152C4339" w:rsidR="00037658" w:rsidRDefault="00AB5A34">
            <w:pPr>
              <w:rPr>
                <w:rFonts w:ascii="HGP創英角ｺﾞｼｯｸUB" w:eastAsia="HGP創英角ｺﾞｼｯｸUB" w:hAnsi="ＭＳ ゴシック"/>
                <w:sz w:val="18"/>
              </w:rPr>
            </w:pPr>
            <w:r>
              <w:rPr>
                <w:rFonts w:ascii="HGP創英角ｺﾞｼｯｸUB" w:eastAsia="HGP創英角ｺﾞｼｯｸUB" w:hAnsi="ＭＳ ゴシック"/>
                <w:noProof/>
                <w:sz w:val="20"/>
              </w:rPr>
              <mc:AlternateContent>
                <mc:Choice Requires="wps">
                  <w:drawing>
                    <wp:anchor distT="0" distB="0" distL="114300" distR="114300" simplePos="0" relativeHeight="251657216" behindDoc="0" locked="0" layoutInCell="1" allowOverlap="1" wp14:anchorId="3C4D4BEC" wp14:editId="65B2412A">
                      <wp:simplePos x="0" y="0"/>
                      <wp:positionH relativeFrom="column">
                        <wp:posOffset>70485</wp:posOffset>
                      </wp:positionH>
                      <wp:positionV relativeFrom="paragraph">
                        <wp:posOffset>9525</wp:posOffset>
                      </wp:positionV>
                      <wp:extent cx="6134100" cy="561975"/>
                      <wp:effectExtent l="12065" t="9525" r="6985" b="952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561975"/>
                              </a:xfrm>
                              <a:prstGeom prst="horizontalScroll">
                                <a:avLst>
                                  <a:gd name="adj" fmla="val 12500"/>
                                </a:avLst>
                              </a:prstGeom>
                              <a:solidFill>
                                <a:srgbClr val="FFFFFF"/>
                              </a:solidFill>
                              <a:ln w="9525">
                                <a:solidFill>
                                  <a:srgbClr val="000000"/>
                                </a:solidFill>
                                <a:round/>
                                <a:headEnd/>
                                <a:tailEnd/>
                              </a:ln>
                            </wps:spPr>
                            <wps:txbx>
                              <w:txbxContent>
                                <w:p w14:paraId="5B8EDC60" w14:textId="77777777" w:rsidR="00037658" w:rsidRDefault="00F769EF" w:rsidP="00F769EF">
                                  <w:pPr>
                                    <w:ind w:firstLineChars="100" w:firstLine="240"/>
                                    <w:jc w:val="center"/>
                                    <w:rPr>
                                      <w:rFonts w:eastAsia="HG創英角ｺﾞｼｯｸUB"/>
                                      <w:sz w:val="24"/>
                                    </w:rPr>
                                  </w:pPr>
                                  <w:r>
                                    <w:rPr>
                                      <w:rFonts w:eastAsia="HG創英角ｺﾞｼｯｸUB" w:hint="eastAsia"/>
                                      <w:sz w:val="24"/>
                                    </w:rPr>
                                    <w:t>農業者（産地）の主体的な取</w:t>
                                  </w:r>
                                  <w:r w:rsidR="00C4711B">
                                    <w:rPr>
                                      <w:rFonts w:eastAsia="HG創英角ｺﾞｼｯｸUB" w:hint="eastAsia"/>
                                      <w:sz w:val="24"/>
                                    </w:rPr>
                                    <w:t>り</w:t>
                                  </w:r>
                                  <w:r>
                                    <w:rPr>
                                      <w:rFonts w:eastAsia="HG創英角ｺﾞｼｯｸUB" w:hint="eastAsia"/>
                                      <w:sz w:val="24"/>
                                    </w:rPr>
                                    <w:t>組</w:t>
                                  </w:r>
                                  <w:r w:rsidR="00C4711B">
                                    <w:rPr>
                                      <w:rFonts w:eastAsia="HG創英角ｺﾞｼｯｸUB" w:hint="eastAsia"/>
                                      <w:sz w:val="24"/>
                                    </w:rPr>
                                    <w:t>み</w:t>
                                  </w:r>
                                  <w:r>
                                    <w:rPr>
                                      <w:rFonts w:eastAsia="HG創英角ｺﾞｼｯｸUB" w:hint="eastAsia"/>
                                      <w:sz w:val="24"/>
                                    </w:rPr>
                                    <w:t>による、より一層の需要に応じた生産を！</w:t>
                                  </w:r>
                                </w:p>
                                <w:p w14:paraId="12A94869" w14:textId="3801A74B" w:rsidR="00F769EF" w:rsidRPr="00E30E97" w:rsidRDefault="007236D3" w:rsidP="00F769EF">
                                  <w:pPr>
                                    <w:ind w:firstLineChars="100" w:firstLine="240"/>
                                    <w:jc w:val="center"/>
                                    <w:rPr>
                                      <w:rFonts w:eastAsia="HG創英角ｺﾞｼｯｸUB"/>
                                      <w:sz w:val="24"/>
                                    </w:rPr>
                                  </w:pPr>
                                  <w:r>
                                    <w:rPr>
                                      <w:rFonts w:eastAsia="HG創英角ｺﾞｼｯｸUB" w:hint="eastAsia"/>
                                      <w:sz w:val="24"/>
                                    </w:rPr>
                                    <w:t>作付転換への</w:t>
                                  </w:r>
                                  <w:r w:rsidR="001542C6">
                                    <w:rPr>
                                      <w:rFonts w:eastAsia="HG創英角ｺﾞｼｯｸUB" w:hint="eastAsia"/>
                                      <w:sz w:val="24"/>
                                    </w:rPr>
                                    <w:t>支援</w:t>
                                  </w:r>
                                  <w:r w:rsidR="00CA2C4D">
                                    <w:rPr>
                                      <w:rFonts w:eastAsia="HG創英角ｺﾞｼｯｸUB" w:hint="eastAsia"/>
                                      <w:sz w:val="24"/>
                                    </w:rPr>
                                    <w:t>、ゲタ対策</w:t>
                                  </w:r>
                                  <w:r w:rsidR="003A4024">
                                    <w:rPr>
                                      <w:rFonts w:eastAsia="HG創英角ｺﾞｼｯｸUB" w:hint="eastAsia"/>
                                      <w:sz w:val="24"/>
                                    </w:rPr>
                                    <w:t>、</w:t>
                                  </w:r>
                                  <w:r w:rsidR="001542C6">
                                    <w:rPr>
                                      <w:rFonts w:eastAsia="HG創英角ｺﾞｼｯｸUB" w:hint="eastAsia"/>
                                      <w:sz w:val="24"/>
                                    </w:rPr>
                                    <w:t>ナラシ対策、</w:t>
                                  </w:r>
                                  <w:r w:rsidR="003A4024">
                                    <w:rPr>
                                      <w:rFonts w:eastAsia="HG創英角ｺﾞｼｯｸUB" w:hint="eastAsia"/>
                                      <w:sz w:val="24"/>
                                    </w:rPr>
                                    <w:t>収入保険等も掲載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D4BE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6" o:spid="_x0000_s1027" type="#_x0000_t98" style="position:absolute;left:0;text-align:left;margin-left:5.55pt;margin-top:.75pt;width:483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">
                      <v:textbox inset="5.85pt,.7pt,5.85pt,.7pt">
                        <w:txbxContent>
                          <w:p w14:paraId="5B8EDC60" w14:textId="77777777" w:rsidR="00037658" w:rsidRDefault="00F769EF" w:rsidP="00F769EF">
                            <w:pPr>
                              <w:ind w:firstLineChars="100" w:firstLine="240"/>
                              <w:jc w:val="center"/>
                              <w:rPr>
                                <w:rFonts w:eastAsia="HG創英角ｺﾞｼｯｸUB"/>
                                <w:sz w:val="24"/>
                              </w:rPr>
                            </w:pPr>
                            <w:r>
                              <w:rPr>
                                <w:rFonts w:eastAsia="HG創英角ｺﾞｼｯｸUB" w:hint="eastAsia"/>
                                <w:sz w:val="24"/>
                              </w:rPr>
                              <w:t>農業者（産地）の主体的な取</w:t>
                            </w:r>
                            <w:r w:rsidR="00C4711B">
                              <w:rPr>
                                <w:rFonts w:eastAsia="HG創英角ｺﾞｼｯｸUB" w:hint="eastAsia"/>
                                <w:sz w:val="24"/>
                              </w:rPr>
                              <w:t>り</w:t>
                            </w:r>
                            <w:r>
                              <w:rPr>
                                <w:rFonts w:eastAsia="HG創英角ｺﾞｼｯｸUB" w:hint="eastAsia"/>
                                <w:sz w:val="24"/>
                              </w:rPr>
                              <w:t>組</w:t>
                            </w:r>
                            <w:r w:rsidR="00C4711B">
                              <w:rPr>
                                <w:rFonts w:eastAsia="HG創英角ｺﾞｼｯｸUB" w:hint="eastAsia"/>
                                <w:sz w:val="24"/>
                              </w:rPr>
                              <w:t>み</w:t>
                            </w:r>
                            <w:r>
                              <w:rPr>
                                <w:rFonts w:eastAsia="HG創英角ｺﾞｼｯｸUB" w:hint="eastAsia"/>
                                <w:sz w:val="24"/>
                              </w:rPr>
                              <w:t>による、より一層の需要に応じた生産を！</w:t>
                            </w:r>
                          </w:p>
                          <w:p w14:paraId="12A94869" w14:textId="3801A74B" w:rsidR="00F769EF" w:rsidRPr="00E30E97" w:rsidRDefault="007236D3" w:rsidP="00F769EF">
                            <w:pPr>
                              <w:ind w:firstLineChars="100" w:firstLine="240"/>
                              <w:jc w:val="center"/>
                              <w:rPr>
                                <w:rFonts w:eastAsia="HG創英角ｺﾞｼｯｸUB"/>
                                <w:sz w:val="24"/>
                              </w:rPr>
                            </w:pPr>
                            <w:r>
                              <w:rPr>
                                <w:rFonts w:eastAsia="HG創英角ｺﾞｼｯｸUB" w:hint="eastAsia"/>
                                <w:sz w:val="24"/>
                              </w:rPr>
                              <w:t>作付転換への</w:t>
                            </w:r>
                            <w:r w:rsidR="001542C6">
                              <w:rPr>
                                <w:rFonts w:eastAsia="HG創英角ｺﾞｼｯｸUB" w:hint="eastAsia"/>
                                <w:sz w:val="24"/>
                              </w:rPr>
                              <w:t>支援</w:t>
                            </w:r>
                            <w:r w:rsidR="00CA2C4D">
                              <w:rPr>
                                <w:rFonts w:eastAsia="HG創英角ｺﾞｼｯｸUB" w:hint="eastAsia"/>
                                <w:sz w:val="24"/>
                              </w:rPr>
                              <w:t>、ゲタ対策</w:t>
                            </w:r>
                            <w:r w:rsidR="003A4024">
                              <w:rPr>
                                <w:rFonts w:eastAsia="HG創英角ｺﾞｼｯｸUB" w:hint="eastAsia"/>
                                <w:sz w:val="24"/>
                              </w:rPr>
                              <w:t>、</w:t>
                            </w:r>
                            <w:r w:rsidR="001542C6">
                              <w:rPr>
                                <w:rFonts w:eastAsia="HG創英角ｺﾞｼｯｸUB" w:hint="eastAsia"/>
                                <w:sz w:val="24"/>
                              </w:rPr>
                              <w:t>ナラシ対策、</w:t>
                            </w:r>
                            <w:r w:rsidR="003A4024">
                              <w:rPr>
                                <w:rFonts w:eastAsia="HG創英角ｺﾞｼｯｸUB" w:hint="eastAsia"/>
                                <w:sz w:val="24"/>
                              </w:rPr>
                              <w:t>収入保険等も掲載</w:t>
                            </w:r>
                          </w:p>
                        </w:txbxContent>
                      </v:textbox>
                    </v:shape>
                  </w:pict>
                </mc:Fallback>
              </mc:AlternateContent>
            </w:r>
            <w:r w:rsidR="00037658">
              <w:rPr>
                <w:rFonts w:ascii="ＭＳ ゴシック" w:eastAsia="ＭＳ ゴシック" w:hAnsi="ＭＳ ゴシック" w:hint="eastAsia"/>
                <w:sz w:val="28"/>
              </w:rPr>
              <w:t xml:space="preserve"> 　　　　　　　　　　　　　　　　　　　　　　　</w:t>
            </w:r>
          </w:p>
          <w:p w14:paraId="74C3F401" w14:textId="7F82246A" w:rsidR="00472AEE" w:rsidRDefault="00472AEE" w:rsidP="00472AEE">
            <w:pPr>
              <w:snapToGrid w:val="0"/>
              <w:spacing w:line="0" w:lineRule="atLeast"/>
              <w:contextualSpacing/>
              <w:jc w:val="center"/>
              <w:rPr>
                <w:rFonts w:ascii="HGP創英角ｺﾞｼｯｸUB" w:eastAsia="HGP創英角ｺﾞｼｯｸUB" w:hAnsi="ＭＳ ゴシック"/>
                <w:w w:val="150"/>
                <w:sz w:val="20"/>
              </w:rPr>
            </w:pPr>
          </w:p>
          <w:p w14:paraId="1C74BAAF" w14:textId="7EC3584E" w:rsidR="00472AEE" w:rsidRDefault="00472AEE" w:rsidP="00472AEE">
            <w:pPr>
              <w:snapToGrid w:val="0"/>
              <w:spacing w:line="0" w:lineRule="atLeast"/>
              <w:contextualSpacing/>
              <w:jc w:val="center"/>
              <w:rPr>
                <w:rFonts w:ascii="HGP創英角ｺﾞｼｯｸUB" w:eastAsia="HGP創英角ｺﾞｼｯｸUB" w:hAnsi="ＭＳ ゴシック"/>
                <w:w w:val="150"/>
                <w:sz w:val="20"/>
              </w:rPr>
            </w:pPr>
          </w:p>
          <w:p w14:paraId="452A89D7" w14:textId="5096C02F" w:rsidR="00472AEE" w:rsidRDefault="00472AEE" w:rsidP="00472AEE">
            <w:pPr>
              <w:snapToGrid w:val="0"/>
              <w:spacing w:line="0" w:lineRule="atLeast"/>
              <w:contextualSpacing/>
              <w:jc w:val="left"/>
              <w:rPr>
                <w:rFonts w:ascii="ＭＳ ゴシック" w:eastAsia="HGP創英角ｺﾞｼｯｸUB" w:hAnsi="ＭＳ ゴシック"/>
                <w:sz w:val="56"/>
                <w:szCs w:val="72"/>
              </w:rPr>
            </w:pPr>
            <w:r>
              <w:rPr>
                <w:rFonts w:ascii="ＭＳ ゴシック" w:eastAsia="HGP創英角ｺﾞｼｯｸUB" w:hAnsi="ＭＳ ゴシック" w:hint="eastAsia"/>
                <w:sz w:val="56"/>
                <w:szCs w:val="72"/>
              </w:rPr>
              <w:t xml:space="preserve">　</w:t>
            </w:r>
            <w:r w:rsidR="00EB1BD6">
              <w:rPr>
                <w:rFonts w:ascii="ＭＳ ゴシック" w:eastAsia="HGP創英角ｺﾞｼｯｸUB" w:hAnsi="ＭＳ ゴシック" w:hint="eastAsia"/>
                <w:sz w:val="56"/>
                <w:szCs w:val="72"/>
              </w:rPr>
              <w:t xml:space="preserve"> </w:t>
            </w:r>
            <w:r w:rsidR="00EB1BD6">
              <w:rPr>
                <w:rFonts w:ascii="ＭＳ ゴシック" w:eastAsia="HGP創英角ｺﾞｼｯｸUB" w:hAnsi="ＭＳ ゴシック"/>
                <w:sz w:val="56"/>
                <w:szCs w:val="72"/>
                <w:bdr w:val="single" w:sz="4" w:space="0" w:color="auto"/>
              </w:rPr>
              <w:t xml:space="preserve"> </w:t>
            </w:r>
            <w:r w:rsidR="00507BE8" w:rsidRPr="00EB1BD6">
              <w:rPr>
                <w:rFonts w:ascii="ＭＳ ゴシック" w:eastAsia="HGP創英角ｺﾞｼｯｸUB" w:hAnsi="ＭＳ ゴシック" w:hint="eastAsia"/>
                <w:sz w:val="56"/>
                <w:szCs w:val="72"/>
                <w:bdr w:val="single" w:sz="4" w:space="0" w:color="auto"/>
              </w:rPr>
              <w:t>令和</w:t>
            </w:r>
            <w:r w:rsidR="00E15645">
              <w:rPr>
                <w:rFonts w:ascii="ＭＳ ゴシック" w:eastAsia="HGP創英角ｺﾞｼｯｸUB" w:hAnsi="ＭＳ ゴシック" w:hint="eastAsia"/>
                <w:sz w:val="56"/>
                <w:szCs w:val="72"/>
                <w:bdr w:val="single" w:sz="4" w:space="0" w:color="auto"/>
              </w:rPr>
              <w:t>５</w:t>
            </w:r>
            <w:r w:rsidR="002947AA" w:rsidRPr="00EB1BD6">
              <w:rPr>
                <w:rFonts w:ascii="ＭＳ ゴシック" w:eastAsia="HGP創英角ｺﾞｼｯｸUB" w:hAnsi="ＭＳ ゴシック" w:hint="eastAsia"/>
                <w:sz w:val="56"/>
                <w:szCs w:val="72"/>
                <w:bdr w:val="single" w:sz="4" w:space="0" w:color="auto"/>
              </w:rPr>
              <w:t>年度</w:t>
            </w:r>
            <w:r w:rsidR="00EB1BD6">
              <w:rPr>
                <w:rFonts w:ascii="ＭＳ ゴシック" w:eastAsia="HGP創英角ｺﾞｼｯｸUB" w:hAnsi="ＭＳ ゴシック" w:hint="eastAsia"/>
                <w:sz w:val="56"/>
                <w:szCs w:val="72"/>
                <w:bdr w:val="single" w:sz="4" w:space="0" w:color="auto"/>
              </w:rPr>
              <w:t xml:space="preserve"> </w:t>
            </w:r>
          </w:p>
          <w:p w14:paraId="0BF6D4C6" w14:textId="2D2C3137" w:rsidR="00472AEE" w:rsidRPr="00472AEE" w:rsidRDefault="00472AEE" w:rsidP="00472AEE">
            <w:pPr>
              <w:snapToGrid w:val="0"/>
              <w:spacing w:line="0" w:lineRule="atLeast"/>
              <w:contextualSpacing/>
              <w:jc w:val="center"/>
              <w:rPr>
                <w:rFonts w:ascii="ＭＳ ゴシック" w:eastAsia="HGP創英角ｺﾞｼｯｸUB" w:hAnsi="ＭＳ ゴシック"/>
                <w:sz w:val="56"/>
                <w:szCs w:val="72"/>
              </w:rPr>
            </w:pPr>
            <w:r w:rsidRPr="00472AEE">
              <w:rPr>
                <w:rFonts w:ascii="ＭＳ ゴシック" w:eastAsia="HGP創英角ｺﾞｼｯｸUB" w:hAnsi="ＭＳ ゴシック" w:hint="eastAsia"/>
                <w:sz w:val="72"/>
                <w:szCs w:val="72"/>
              </w:rPr>
              <w:t>経営所得安定対策と米政策</w:t>
            </w:r>
          </w:p>
          <w:p w14:paraId="174D7757" w14:textId="447FE4BA" w:rsidR="00037658" w:rsidRPr="00472AEE" w:rsidRDefault="0061091E" w:rsidP="00472AEE">
            <w:pPr>
              <w:snapToGrid w:val="0"/>
              <w:spacing w:line="0" w:lineRule="atLeast"/>
              <w:contextualSpacing/>
              <w:jc w:val="center"/>
              <w:rPr>
                <w:rFonts w:ascii="ＭＳ ゴシック" w:eastAsia="HGP創英角ｺﾞｼｯｸUB" w:hAnsi="ＭＳ ゴシック"/>
                <w:sz w:val="56"/>
                <w:szCs w:val="72"/>
              </w:rPr>
            </w:pPr>
            <w:r>
              <w:rPr>
                <w:rFonts w:ascii="ＭＳ ゴシック" w:eastAsia="ＭＳ ゴシック" w:hAnsi="ＭＳ ゴシック" w:hint="eastAsia"/>
                <w:sz w:val="22"/>
                <w:u w:val="single"/>
              </w:rPr>
              <w:t>R0</w:t>
            </w:r>
            <w:r w:rsidR="00553B31">
              <w:rPr>
                <w:rFonts w:ascii="ＭＳ ゴシック" w:eastAsia="ＭＳ ゴシック" w:hAnsi="ＭＳ ゴシック"/>
                <w:sz w:val="22"/>
                <w:u w:val="single"/>
              </w:rPr>
              <w:t>4</w:t>
            </w:r>
            <w:r>
              <w:rPr>
                <w:rFonts w:ascii="ＭＳ ゴシック" w:eastAsia="ＭＳ ゴシック" w:hAnsi="ＭＳ ゴシック" w:hint="eastAsia"/>
                <w:sz w:val="22"/>
                <w:u w:val="single"/>
              </w:rPr>
              <w:t>-</w:t>
            </w:r>
            <w:r w:rsidR="00030DAF">
              <w:rPr>
                <w:rFonts w:ascii="ＭＳ ゴシック" w:eastAsia="ＭＳ ゴシック" w:hAnsi="ＭＳ ゴシック"/>
                <w:sz w:val="22"/>
                <w:u w:val="single"/>
              </w:rPr>
              <w:t>25</w:t>
            </w:r>
            <w:r w:rsidR="00F65690">
              <w:rPr>
                <w:rFonts w:ascii="ＭＳ ゴシック" w:eastAsia="ＭＳ ゴシック" w:hAnsi="ＭＳ ゴシック" w:hint="eastAsia"/>
                <w:sz w:val="22"/>
                <w:u w:val="single"/>
              </w:rPr>
              <w:t>名入れ</w:t>
            </w:r>
            <w:r w:rsidR="00F65690" w:rsidRPr="00F65690">
              <w:rPr>
                <w:rFonts w:ascii="ＭＳ ゴシック" w:eastAsia="ＭＳ ゴシック" w:hAnsi="ＭＳ ゴシック" w:hint="eastAsia"/>
                <w:sz w:val="22"/>
                <w:u w:val="single"/>
              </w:rPr>
              <w:t xml:space="preserve"> </w:t>
            </w:r>
            <w:r w:rsidR="002947AA">
              <w:rPr>
                <w:rFonts w:ascii="ＭＳ ゴシック" w:eastAsia="ＭＳ ゴシック" w:hAnsi="ＭＳ ゴシック" w:hint="eastAsia"/>
                <w:sz w:val="22"/>
                <w:u w:val="single"/>
              </w:rPr>
              <w:t>A4</w:t>
            </w:r>
            <w:r w:rsidR="00735595">
              <w:rPr>
                <w:rFonts w:ascii="ＭＳ ゴシック" w:eastAsia="ＭＳ ゴシック" w:hAnsi="ＭＳ ゴシック" w:hint="eastAsia"/>
                <w:sz w:val="22"/>
                <w:u w:val="single"/>
              </w:rPr>
              <w:t>判・16</w:t>
            </w:r>
            <w:r w:rsidR="00037658">
              <w:rPr>
                <w:rFonts w:ascii="ＭＳ ゴシック" w:eastAsia="ＭＳ ゴシック" w:hAnsi="ＭＳ ゴシック" w:hint="eastAsia"/>
                <w:sz w:val="22"/>
                <w:u w:val="single"/>
              </w:rPr>
              <w:t xml:space="preserve">頁 </w:t>
            </w:r>
            <w:r w:rsidR="00735595">
              <w:rPr>
                <w:rFonts w:ascii="ＭＳ ゴシック" w:eastAsia="ＭＳ ゴシック" w:hAnsi="ＭＳ ゴシック" w:hint="eastAsia"/>
                <w:sz w:val="22"/>
                <w:u w:val="single"/>
              </w:rPr>
              <w:t>定価</w:t>
            </w:r>
            <w:r w:rsidR="002947AA">
              <w:rPr>
                <w:rFonts w:ascii="ＭＳ ゴシック" w:eastAsia="ＭＳ ゴシック" w:hAnsi="ＭＳ ゴシック" w:hint="eastAsia"/>
                <w:sz w:val="22"/>
                <w:u w:val="single"/>
              </w:rPr>
              <w:t>110</w:t>
            </w:r>
            <w:r w:rsidR="00037658">
              <w:rPr>
                <w:rFonts w:ascii="ＭＳ ゴシック" w:eastAsia="ＭＳ ゴシック" w:hAnsi="ＭＳ ゴシック" w:hint="eastAsia"/>
                <w:sz w:val="22"/>
                <w:u w:val="single"/>
              </w:rPr>
              <w:t>円　税込み・送料</w:t>
            </w:r>
            <w:r w:rsidR="00472AEE">
              <w:rPr>
                <w:rFonts w:ascii="ＭＳ ゴシック" w:eastAsia="ＭＳ ゴシック" w:hAnsi="ＭＳ ゴシック" w:hint="eastAsia"/>
                <w:sz w:val="22"/>
                <w:u w:val="single"/>
              </w:rPr>
              <w:t>別</w:t>
            </w:r>
          </w:p>
          <w:p w14:paraId="11E7FC0E" w14:textId="168FFBD7" w:rsidR="007A157A" w:rsidRDefault="004555E6">
            <w:pPr>
              <w:rPr>
                <w:rFonts w:ascii="HG丸ｺﾞｼｯｸM-PRO" w:eastAsia="HG丸ｺﾞｼｯｸM-PRO" w:hAnsi="ＭＳ 明朝"/>
                <w:b/>
                <w:bCs/>
                <w:sz w:val="24"/>
              </w:rPr>
            </w:pPr>
            <w:r>
              <w:rPr>
                <w:rFonts w:ascii="HG丸ｺﾞｼｯｸM-PRO" w:eastAsia="HG丸ｺﾞｼｯｸM-PRO" w:hAnsi="ＭＳ 明朝"/>
                <w:b/>
                <w:bCs/>
                <w:noProof/>
                <w:sz w:val="24"/>
              </w:rPr>
              <w:drawing>
                <wp:anchor distT="0" distB="0" distL="114300" distR="114300" simplePos="0" relativeHeight="251665408" behindDoc="0" locked="0" layoutInCell="1" allowOverlap="1" wp14:anchorId="4C1BE3D2" wp14:editId="5895FA79">
                  <wp:simplePos x="0" y="0"/>
                  <wp:positionH relativeFrom="column">
                    <wp:posOffset>36195</wp:posOffset>
                  </wp:positionH>
                  <wp:positionV relativeFrom="paragraph">
                    <wp:posOffset>121285</wp:posOffset>
                  </wp:positionV>
                  <wp:extent cx="2635885" cy="3743325"/>
                  <wp:effectExtent l="19050" t="19050" r="12065"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5885" cy="374332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AB5A34">
              <w:rPr>
                <w:noProof/>
              </w:rPr>
              <mc:AlternateContent>
                <mc:Choice Requires="wps">
                  <w:drawing>
                    <wp:anchor distT="0" distB="0" distL="114300" distR="114300" simplePos="0" relativeHeight="251655168" behindDoc="0" locked="0" layoutInCell="1" allowOverlap="1" wp14:anchorId="7E33C15C" wp14:editId="4475CF36">
                      <wp:simplePos x="0" y="0"/>
                      <wp:positionH relativeFrom="column">
                        <wp:posOffset>2708910</wp:posOffset>
                      </wp:positionH>
                      <wp:positionV relativeFrom="paragraph">
                        <wp:posOffset>99060</wp:posOffset>
                      </wp:positionV>
                      <wp:extent cx="3552825" cy="4702175"/>
                      <wp:effectExtent l="12065" t="9525" r="6985" b="1270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702175"/>
                              </a:xfrm>
                              <a:prstGeom prst="rect">
                                <a:avLst/>
                              </a:prstGeom>
                              <a:solidFill>
                                <a:srgbClr val="FFFFFF"/>
                              </a:solidFill>
                              <a:ln w="9525">
                                <a:solidFill>
                                  <a:srgbClr val="000000"/>
                                </a:solidFill>
                                <a:miter lim="800000"/>
                                <a:headEnd/>
                                <a:tailEnd/>
                              </a:ln>
                            </wps:spPr>
                            <wps:txbx>
                              <w:txbxContent>
                                <w:p w14:paraId="6020115B" w14:textId="15B2DA2A" w:rsidR="003C26DB" w:rsidRPr="00684029" w:rsidRDefault="00E55DAC" w:rsidP="00E55DAC">
                                  <w:pPr>
                                    <w:overflowPunct w:val="0"/>
                                    <w:textAlignment w:val="baseline"/>
                                    <w:rPr>
                                      <w:rFonts w:asciiTheme="majorEastAsia" w:eastAsiaTheme="majorEastAsia" w:hAnsiTheme="majorEastAsia" w:cs="ＭＳ 明朝"/>
                                      <w:color w:val="000000"/>
                                      <w:kern w:val="0"/>
                                      <w:sz w:val="22"/>
                                      <w:szCs w:val="22"/>
                                    </w:rPr>
                                  </w:pPr>
                                  <w:r w:rsidRPr="004D0AEB">
                                    <w:rPr>
                                      <w:rFonts w:asciiTheme="majorEastAsia" w:eastAsiaTheme="majorEastAsia" w:hAnsiTheme="majorEastAsia" w:cs="ＭＳ 明朝" w:hint="eastAsia"/>
                                      <w:color w:val="000000"/>
                                      <w:kern w:val="0"/>
                                      <w:szCs w:val="21"/>
                                    </w:rPr>
                                    <w:t xml:space="preserve">　</w:t>
                                  </w:r>
                                  <w:r w:rsidR="00B2049B" w:rsidRPr="00684029">
                                    <w:rPr>
                                      <w:rFonts w:asciiTheme="majorEastAsia" w:eastAsiaTheme="majorEastAsia" w:hAnsiTheme="majorEastAsia" w:cs="ＭＳ 明朝" w:hint="eastAsia"/>
                                      <w:color w:val="000000"/>
                                      <w:kern w:val="0"/>
                                      <w:sz w:val="22"/>
                                      <w:szCs w:val="22"/>
                                    </w:rPr>
                                    <w:t>令和５年産の主食用米の需要に見合った適正生産量は669万トンで、令和４年産と同水準となりました。令和３年産～４年産では作付転換が進みましたが、令和５年産でも同程度の作付転換が求められており、引き続き需要に応じた生産の取り組みを継続していくことが大切です。</w:t>
                                  </w:r>
                                </w:p>
                                <w:p w14:paraId="480E96A1" w14:textId="77777777" w:rsidR="00B2049B" w:rsidRPr="00684029" w:rsidRDefault="00E55DAC" w:rsidP="00E55DAC">
                                  <w:pPr>
                                    <w:overflowPunct w:val="0"/>
                                    <w:textAlignment w:val="baseline"/>
                                    <w:rPr>
                                      <w:rFonts w:asciiTheme="majorEastAsia" w:eastAsiaTheme="majorEastAsia" w:hAnsiTheme="majorEastAsia" w:cs="ＭＳ 明朝"/>
                                      <w:color w:val="000000"/>
                                      <w:kern w:val="0"/>
                                      <w:sz w:val="22"/>
                                      <w:szCs w:val="22"/>
                                    </w:rPr>
                                  </w:pPr>
                                  <w:r w:rsidRPr="00684029">
                                    <w:rPr>
                                      <w:rFonts w:asciiTheme="majorEastAsia" w:eastAsiaTheme="majorEastAsia" w:hAnsiTheme="majorEastAsia" w:cs="ＭＳ 明朝" w:hint="eastAsia"/>
                                      <w:color w:val="000000"/>
                                      <w:kern w:val="0"/>
                                      <w:sz w:val="22"/>
                                      <w:szCs w:val="22"/>
                                    </w:rPr>
                                    <w:t xml:space="preserve">　</w:t>
                                  </w:r>
                                  <w:r w:rsidR="00B2049B" w:rsidRPr="00684029">
                                    <w:rPr>
                                      <w:rFonts w:asciiTheme="majorEastAsia" w:eastAsiaTheme="majorEastAsia" w:hAnsiTheme="majorEastAsia" w:cs="ＭＳ 明朝" w:hint="eastAsia"/>
                                      <w:color w:val="000000"/>
                                      <w:kern w:val="0"/>
                                      <w:sz w:val="22"/>
                                      <w:szCs w:val="22"/>
                                    </w:rPr>
                                    <w:t>こうした中、</w:t>
                                  </w:r>
                                  <w:r w:rsidR="005A0F14" w:rsidRPr="00684029">
                                    <w:rPr>
                                      <w:rFonts w:asciiTheme="majorEastAsia" w:eastAsiaTheme="majorEastAsia" w:hAnsiTheme="majorEastAsia" w:cs="ＭＳ 明朝" w:hint="eastAsia"/>
                                      <w:color w:val="000000"/>
                                      <w:kern w:val="0"/>
                                      <w:sz w:val="22"/>
                                      <w:szCs w:val="22"/>
                                    </w:rPr>
                                    <w:t>農林水産省</w:t>
                                  </w:r>
                                  <w:r w:rsidRPr="00684029">
                                    <w:rPr>
                                      <w:rFonts w:asciiTheme="majorEastAsia" w:eastAsiaTheme="majorEastAsia" w:hAnsiTheme="majorEastAsia" w:cs="ＭＳ 明朝" w:hint="eastAsia"/>
                                      <w:color w:val="000000"/>
                                      <w:kern w:val="0"/>
                                      <w:sz w:val="22"/>
                                      <w:szCs w:val="22"/>
                                    </w:rPr>
                                    <w:t>は</w:t>
                                  </w:r>
                                  <w:r w:rsidR="00B2049B" w:rsidRPr="00684029">
                                    <w:rPr>
                                      <w:rFonts w:asciiTheme="majorEastAsia" w:eastAsiaTheme="majorEastAsia" w:hAnsiTheme="majorEastAsia" w:cs="ＭＳ 明朝" w:hint="eastAsia"/>
                                      <w:color w:val="000000"/>
                                      <w:kern w:val="0"/>
                                      <w:sz w:val="22"/>
                                      <w:szCs w:val="22"/>
                                    </w:rPr>
                                    <w:t xml:space="preserve">水田を畑地化し、高収益作物やその他の畑作物の定着等を図る取組に対する支援を令和４年度補正予算、令和５年度予算に盛り込んでいます。　</w:t>
                                  </w:r>
                                </w:p>
                                <w:p w14:paraId="79F4212D" w14:textId="6309DBAE" w:rsidR="00E55DAC" w:rsidRPr="00684029" w:rsidRDefault="00214406" w:rsidP="00684029">
                                  <w:pPr>
                                    <w:overflowPunct w:val="0"/>
                                    <w:ind w:firstLineChars="100" w:firstLine="220"/>
                                    <w:textAlignment w:val="baseline"/>
                                    <w:rPr>
                                      <w:rFonts w:asciiTheme="majorEastAsia" w:eastAsiaTheme="majorEastAsia" w:hAnsiTheme="majorEastAsia" w:cs="ＭＳ 明朝"/>
                                      <w:color w:val="000000"/>
                                      <w:kern w:val="0"/>
                                      <w:sz w:val="22"/>
                                      <w:szCs w:val="22"/>
                                    </w:rPr>
                                  </w:pPr>
                                  <w:r w:rsidRPr="00684029">
                                    <w:rPr>
                                      <w:rFonts w:asciiTheme="majorEastAsia" w:eastAsiaTheme="majorEastAsia" w:hAnsiTheme="majorEastAsia" w:cs="ＭＳ 明朝" w:hint="eastAsia"/>
                                      <w:color w:val="000000"/>
                                      <w:kern w:val="0"/>
                                      <w:sz w:val="22"/>
                                      <w:szCs w:val="22"/>
                                    </w:rPr>
                                    <w:t>令和</w:t>
                                  </w:r>
                                  <w:r w:rsidR="00382BA2" w:rsidRPr="00684029">
                                    <w:rPr>
                                      <w:rFonts w:asciiTheme="majorEastAsia" w:eastAsiaTheme="majorEastAsia" w:hAnsiTheme="majorEastAsia" w:cs="ＭＳ 明朝" w:hint="eastAsia"/>
                                      <w:color w:val="000000"/>
                                      <w:kern w:val="0"/>
                                      <w:sz w:val="22"/>
                                      <w:szCs w:val="22"/>
                                    </w:rPr>
                                    <w:t>５</w:t>
                                  </w:r>
                                  <w:r w:rsidR="00E55DAC" w:rsidRPr="00684029">
                                    <w:rPr>
                                      <w:rFonts w:asciiTheme="majorEastAsia" w:eastAsiaTheme="majorEastAsia" w:hAnsiTheme="majorEastAsia" w:cs="ＭＳ 明朝" w:hint="eastAsia"/>
                                      <w:color w:val="000000"/>
                                      <w:kern w:val="0"/>
                                      <w:sz w:val="22"/>
                                      <w:szCs w:val="22"/>
                                    </w:rPr>
                                    <w:t>年産米の需給安定のためには、こうした情報や政策支援を活用して、関係者が一丸となって適正生産量を目指す取り組みが欠かせません。また、ゲ</w:t>
                                  </w:r>
                                  <w:r w:rsidR="00203421" w:rsidRPr="00684029">
                                    <w:rPr>
                                      <w:rFonts w:asciiTheme="majorEastAsia" w:eastAsiaTheme="majorEastAsia" w:hAnsiTheme="majorEastAsia" w:cs="ＭＳ 明朝" w:hint="eastAsia"/>
                                      <w:color w:val="000000"/>
                                      <w:kern w:val="0"/>
                                      <w:sz w:val="22"/>
                                      <w:szCs w:val="22"/>
                                    </w:rPr>
                                    <w:t>タ対策やナラシ対策、収入保険制度などの仕組みとメリットを周知し</w:t>
                                  </w:r>
                                  <w:r w:rsidR="00E55DAC" w:rsidRPr="00684029">
                                    <w:rPr>
                                      <w:rFonts w:asciiTheme="majorEastAsia" w:eastAsiaTheme="majorEastAsia" w:hAnsiTheme="majorEastAsia" w:cs="ＭＳ 明朝" w:hint="eastAsia"/>
                                      <w:color w:val="000000"/>
                                      <w:kern w:val="0"/>
                                      <w:sz w:val="22"/>
                                      <w:szCs w:val="22"/>
                                    </w:rPr>
                                    <w:t>、加入推進することも大切です。</w:t>
                                  </w:r>
                                </w:p>
                                <w:p w14:paraId="25A9B435" w14:textId="77777777" w:rsidR="00E55DAC" w:rsidRPr="00684029" w:rsidRDefault="00E55DAC" w:rsidP="00E55DAC">
                                  <w:pPr>
                                    <w:overflowPunct w:val="0"/>
                                    <w:textAlignment w:val="baseline"/>
                                    <w:rPr>
                                      <w:rFonts w:asciiTheme="majorEastAsia" w:eastAsiaTheme="majorEastAsia" w:hAnsiTheme="majorEastAsia"/>
                                      <w:color w:val="000000"/>
                                      <w:spacing w:val="2"/>
                                      <w:kern w:val="0"/>
                                      <w:sz w:val="22"/>
                                      <w:szCs w:val="22"/>
                                    </w:rPr>
                                  </w:pPr>
                                  <w:r w:rsidRPr="00684029">
                                    <w:rPr>
                                      <w:rFonts w:asciiTheme="majorEastAsia" w:eastAsiaTheme="majorEastAsia" w:hAnsiTheme="majorEastAsia" w:cs="ＭＳ 明朝" w:hint="eastAsia"/>
                                      <w:color w:val="000000"/>
                                      <w:kern w:val="0"/>
                                      <w:sz w:val="22"/>
                                      <w:szCs w:val="22"/>
                                    </w:rPr>
                                    <w:t xml:space="preserve">　これらの制度の普及啓発資料として、幅広く活用できるパンフレットです。</w:t>
                                  </w:r>
                                </w:p>
                                <w:p w14:paraId="7A732EA4" w14:textId="77777777" w:rsidR="00B70067" w:rsidRPr="00E55DAC" w:rsidRDefault="00B70067" w:rsidP="00E30E97">
                                  <w:pPr>
                                    <w:autoSpaceDE w:val="0"/>
                                    <w:autoSpaceDN w:val="0"/>
                                    <w:adjustRightInd w:val="0"/>
                                    <w:snapToGrid w:val="0"/>
                                    <w:spacing w:line="160" w:lineRule="exact"/>
                                    <w:ind w:firstLineChars="100" w:firstLine="100"/>
                                    <w:jc w:val="left"/>
                                    <w:rPr>
                                      <w:rFonts w:ascii="ＭＳ ゴシック" w:eastAsia="ＭＳ ゴシック" w:hAnsi="ＭＳ ゴシック"/>
                                      <w:sz w:val="10"/>
                                      <w:szCs w:val="10"/>
                                    </w:rPr>
                                  </w:pPr>
                                </w:p>
                                <w:p w14:paraId="2FD13E2B" w14:textId="67F37600" w:rsidR="0023165D" w:rsidRDefault="000554B4" w:rsidP="001A1134">
                                  <w:pPr>
                                    <w:autoSpaceDE w:val="0"/>
                                    <w:autoSpaceDN w:val="0"/>
                                    <w:adjustRightInd w:val="0"/>
                                    <w:snapToGrid w:val="0"/>
                                    <w:spacing w:line="240" w:lineRule="exact"/>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【目</w:t>
                                  </w:r>
                                  <w:r w:rsidR="0005727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次</w:t>
                                  </w:r>
                                  <w:r w:rsidR="008D196E">
                                    <w:rPr>
                                      <w:rFonts w:ascii="ＭＳ ゴシック" w:eastAsia="ＭＳ ゴシック" w:hAnsi="ＭＳ ゴシック" w:hint="eastAsia"/>
                                      <w:sz w:val="24"/>
                                    </w:rPr>
                                    <w:t>】</w:t>
                                  </w:r>
                                </w:p>
                                <w:p w14:paraId="143605DB" w14:textId="1800AA9E" w:rsidR="0023165D" w:rsidRDefault="00881BF4" w:rsidP="00881BF4">
                                  <w:pPr>
                                    <w:autoSpaceDE w:val="0"/>
                                    <w:autoSpaceDN w:val="0"/>
                                    <w:adjustRightInd w:val="0"/>
                                    <w:snapToGrid w:val="0"/>
                                    <w:spacing w:line="300" w:lineRule="exact"/>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AC0D00">
                                    <w:rPr>
                                      <w:rFonts w:ascii="ＭＳ ゴシック" w:eastAsia="ＭＳ ゴシック" w:hAnsi="ＭＳ ゴシック" w:hint="eastAsia"/>
                                      <w:sz w:val="24"/>
                                    </w:rPr>
                                    <w:t>農業者（産地）の主体的な</w:t>
                                  </w:r>
                                  <w:r w:rsidR="005435A6">
                                    <w:rPr>
                                      <w:rFonts w:ascii="ＭＳ ゴシック" w:eastAsia="ＭＳ ゴシック" w:hAnsi="ＭＳ ゴシック" w:hint="eastAsia"/>
                                      <w:sz w:val="24"/>
                                    </w:rPr>
                                    <w:t>取組に</w:t>
                                  </w:r>
                                  <w:r w:rsidR="00AC0D00">
                                    <w:rPr>
                                      <w:rFonts w:ascii="ＭＳ ゴシック" w:eastAsia="ＭＳ ゴシック" w:hAnsi="ＭＳ ゴシック" w:hint="eastAsia"/>
                                      <w:sz w:val="24"/>
                                    </w:rPr>
                                    <w:t>よる需要に応じた</w:t>
                                  </w:r>
                                  <w:r w:rsidR="0023165D" w:rsidRPr="0023165D">
                                    <w:rPr>
                                      <w:rFonts w:ascii="ＭＳ ゴシック" w:eastAsia="ＭＳ ゴシック" w:hAnsi="ＭＳ ゴシック" w:hint="eastAsia"/>
                                      <w:sz w:val="24"/>
                                    </w:rPr>
                                    <w:t>生産の推進</w:t>
                                  </w:r>
                                </w:p>
                                <w:p w14:paraId="778B5D13" w14:textId="0055E37E" w:rsidR="00AC0D00" w:rsidRDefault="00881BF4"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821974">
                                    <w:rPr>
                                      <w:rFonts w:ascii="ＭＳ ゴシック" w:eastAsia="ＭＳ ゴシック" w:hAnsi="ＭＳ ゴシック" w:hint="eastAsia"/>
                                      <w:sz w:val="24"/>
                                    </w:rPr>
                                    <w:t>作付転換への支援</w:t>
                                  </w:r>
                                </w:p>
                                <w:p w14:paraId="387E9CC9" w14:textId="7B99281A" w:rsidR="0023165D" w:rsidRPr="0023165D" w:rsidRDefault="00881BF4"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0023165D" w:rsidRPr="0023165D">
                                    <w:rPr>
                                      <w:rFonts w:ascii="ＭＳ ゴシック" w:eastAsia="ＭＳ ゴシック" w:hAnsi="ＭＳ ゴシック" w:hint="eastAsia"/>
                                      <w:sz w:val="24"/>
                                    </w:rPr>
                                    <w:t>経営所得安定対策</w:t>
                                  </w:r>
                                </w:p>
                                <w:p w14:paraId="6C51A0A9" w14:textId="6367675E" w:rsidR="00037658" w:rsidRPr="0023165D" w:rsidRDefault="00881BF4"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23165D" w:rsidRPr="0023165D">
                                    <w:rPr>
                                      <w:rFonts w:ascii="ＭＳ ゴシック" w:eastAsia="ＭＳ ゴシック" w:hAnsi="ＭＳ ゴシック" w:hint="eastAsia"/>
                                      <w:sz w:val="24"/>
                                    </w:rPr>
                                    <w:t>収入保険制度</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C15C" id="_x0000_t202" coordsize="21600,21600" o:spt="202" path="m,l,21600r21600,l21600,xe">
                      <v:stroke joinstyle="miter"/>
                      <v:path gradientshapeok="t" o:connecttype="rect"/>
                    </v:shapetype>
                    <v:shape id="Text Box 25" o:spid="_x0000_s1028" type="#_x0000_t202" style="position:absolute;left:0;text-align:left;margin-left:213.3pt;margin-top:7.8pt;width:279.75pt;height:37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">
                      <v:textbox inset="5.85pt,1.25mm,5.85pt,.7pt">
                        <w:txbxContent>
                          <w:p w14:paraId="6020115B" w14:textId="15B2DA2A" w:rsidR="003C26DB" w:rsidRPr="00684029" w:rsidRDefault="00E55DAC" w:rsidP="00E55DAC">
                            <w:pPr>
                              <w:overflowPunct w:val="0"/>
                              <w:textAlignment w:val="baseline"/>
                              <w:rPr>
                                <w:rFonts w:asciiTheme="majorEastAsia" w:eastAsiaTheme="majorEastAsia" w:hAnsiTheme="majorEastAsia" w:cs="ＭＳ 明朝"/>
                                <w:color w:val="000000"/>
                                <w:kern w:val="0"/>
                                <w:sz w:val="22"/>
                                <w:szCs w:val="22"/>
                              </w:rPr>
                            </w:pPr>
                            <w:r w:rsidRPr="004D0AEB">
                              <w:rPr>
                                <w:rFonts w:asciiTheme="majorEastAsia" w:eastAsiaTheme="majorEastAsia" w:hAnsiTheme="majorEastAsia" w:cs="ＭＳ 明朝" w:hint="eastAsia"/>
                                <w:color w:val="000000"/>
                                <w:kern w:val="0"/>
                                <w:szCs w:val="21"/>
                              </w:rPr>
                              <w:t xml:space="preserve">　</w:t>
                            </w:r>
                            <w:r w:rsidR="00B2049B" w:rsidRPr="00684029">
                              <w:rPr>
                                <w:rFonts w:asciiTheme="majorEastAsia" w:eastAsiaTheme="majorEastAsia" w:hAnsiTheme="majorEastAsia" w:cs="ＭＳ 明朝" w:hint="eastAsia"/>
                                <w:color w:val="000000"/>
                                <w:kern w:val="0"/>
                                <w:sz w:val="22"/>
                                <w:szCs w:val="22"/>
                              </w:rPr>
                              <w:t>令和５年産の主食用米の需要に見合った適正生産量は669万トンで、令和４年産と同水準となりました。令和３年産～４年産では作付転換が進みましたが、令和５年産でも同程度の作付転換が求められており、引き続き需要に応じた生産の取り組みを継続していくことが大切です。</w:t>
                            </w:r>
                          </w:p>
                          <w:p w14:paraId="480E96A1" w14:textId="77777777" w:rsidR="00B2049B" w:rsidRPr="00684029" w:rsidRDefault="00E55DAC" w:rsidP="00E55DAC">
                            <w:pPr>
                              <w:overflowPunct w:val="0"/>
                              <w:textAlignment w:val="baseline"/>
                              <w:rPr>
                                <w:rFonts w:asciiTheme="majorEastAsia" w:eastAsiaTheme="majorEastAsia" w:hAnsiTheme="majorEastAsia" w:cs="ＭＳ 明朝"/>
                                <w:color w:val="000000"/>
                                <w:kern w:val="0"/>
                                <w:sz w:val="22"/>
                                <w:szCs w:val="22"/>
                              </w:rPr>
                            </w:pPr>
                            <w:r w:rsidRPr="00684029">
                              <w:rPr>
                                <w:rFonts w:asciiTheme="majorEastAsia" w:eastAsiaTheme="majorEastAsia" w:hAnsiTheme="majorEastAsia" w:cs="ＭＳ 明朝" w:hint="eastAsia"/>
                                <w:color w:val="000000"/>
                                <w:kern w:val="0"/>
                                <w:sz w:val="22"/>
                                <w:szCs w:val="22"/>
                              </w:rPr>
                              <w:t xml:space="preserve">　</w:t>
                            </w:r>
                            <w:r w:rsidR="00B2049B" w:rsidRPr="00684029">
                              <w:rPr>
                                <w:rFonts w:asciiTheme="majorEastAsia" w:eastAsiaTheme="majorEastAsia" w:hAnsiTheme="majorEastAsia" w:cs="ＭＳ 明朝" w:hint="eastAsia"/>
                                <w:color w:val="000000"/>
                                <w:kern w:val="0"/>
                                <w:sz w:val="22"/>
                                <w:szCs w:val="22"/>
                              </w:rPr>
                              <w:t>こうした中、</w:t>
                            </w:r>
                            <w:r w:rsidR="005A0F14" w:rsidRPr="00684029">
                              <w:rPr>
                                <w:rFonts w:asciiTheme="majorEastAsia" w:eastAsiaTheme="majorEastAsia" w:hAnsiTheme="majorEastAsia" w:cs="ＭＳ 明朝" w:hint="eastAsia"/>
                                <w:color w:val="000000"/>
                                <w:kern w:val="0"/>
                                <w:sz w:val="22"/>
                                <w:szCs w:val="22"/>
                              </w:rPr>
                              <w:t>農林水産省</w:t>
                            </w:r>
                            <w:r w:rsidRPr="00684029">
                              <w:rPr>
                                <w:rFonts w:asciiTheme="majorEastAsia" w:eastAsiaTheme="majorEastAsia" w:hAnsiTheme="majorEastAsia" w:cs="ＭＳ 明朝" w:hint="eastAsia"/>
                                <w:color w:val="000000"/>
                                <w:kern w:val="0"/>
                                <w:sz w:val="22"/>
                                <w:szCs w:val="22"/>
                              </w:rPr>
                              <w:t>は</w:t>
                            </w:r>
                            <w:r w:rsidR="00B2049B" w:rsidRPr="00684029">
                              <w:rPr>
                                <w:rFonts w:asciiTheme="majorEastAsia" w:eastAsiaTheme="majorEastAsia" w:hAnsiTheme="majorEastAsia" w:cs="ＭＳ 明朝" w:hint="eastAsia"/>
                                <w:color w:val="000000"/>
                                <w:kern w:val="0"/>
                                <w:sz w:val="22"/>
                                <w:szCs w:val="22"/>
                              </w:rPr>
                              <w:t xml:space="preserve">水田を畑地化し、高収益作物やその他の畑作物の定着等を図る取組に対する支援を令和４年度補正予算、令和５年度予算に盛り込んでいます。　</w:t>
                            </w:r>
                          </w:p>
                          <w:p w14:paraId="79F4212D" w14:textId="6309DBAE" w:rsidR="00E55DAC" w:rsidRPr="00684029" w:rsidRDefault="00214406" w:rsidP="00684029">
                            <w:pPr>
                              <w:overflowPunct w:val="0"/>
                              <w:ind w:firstLineChars="100" w:firstLine="220"/>
                              <w:textAlignment w:val="baseline"/>
                              <w:rPr>
                                <w:rFonts w:asciiTheme="majorEastAsia" w:eastAsiaTheme="majorEastAsia" w:hAnsiTheme="majorEastAsia" w:cs="ＭＳ 明朝"/>
                                <w:color w:val="000000"/>
                                <w:kern w:val="0"/>
                                <w:sz w:val="22"/>
                                <w:szCs w:val="22"/>
                              </w:rPr>
                            </w:pPr>
                            <w:r w:rsidRPr="00684029">
                              <w:rPr>
                                <w:rFonts w:asciiTheme="majorEastAsia" w:eastAsiaTheme="majorEastAsia" w:hAnsiTheme="majorEastAsia" w:cs="ＭＳ 明朝" w:hint="eastAsia"/>
                                <w:color w:val="000000"/>
                                <w:kern w:val="0"/>
                                <w:sz w:val="22"/>
                                <w:szCs w:val="22"/>
                              </w:rPr>
                              <w:t>令和</w:t>
                            </w:r>
                            <w:r w:rsidR="00382BA2" w:rsidRPr="00684029">
                              <w:rPr>
                                <w:rFonts w:asciiTheme="majorEastAsia" w:eastAsiaTheme="majorEastAsia" w:hAnsiTheme="majorEastAsia" w:cs="ＭＳ 明朝" w:hint="eastAsia"/>
                                <w:color w:val="000000"/>
                                <w:kern w:val="0"/>
                                <w:sz w:val="22"/>
                                <w:szCs w:val="22"/>
                              </w:rPr>
                              <w:t>５</w:t>
                            </w:r>
                            <w:r w:rsidR="00E55DAC" w:rsidRPr="00684029">
                              <w:rPr>
                                <w:rFonts w:asciiTheme="majorEastAsia" w:eastAsiaTheme="majorEastAsia" w:hAnsiTheme="majorEastAsia" w:cs="ＭＳ 明朝" w:hint="eastAsia"/>
                                <w:color w:val="000000"/>
                                <w:kern w:val="0"/>
                                <w:sz w:val="22"/>
                                <w:szCs w:val="22"/>
                              </w:rPr>
                              <w:t>年産米の需給安定のためには、こうした情報や政策支援を活用して、関係者が一丸となって適正生産量を目指す取り組みが欠かせません。また、ゲ</w:t>
                            </w:r>
                            <w:r w:rsidR="00203421" w:rsidRPr="00684029">
                              <w:rPr>
                                <w:rFonts w:asciiTheme="majorEastAsia" w:eastAsiaTheme="majorEastAsia" w:hAnsiTheme="majorEastAsia" w:cs="ＭＳ 明朝" w:hint="eastAsia"/>
                                <w:color w:val="000000"/>
                                <w:kern w:val="0"/>
                                <w:sz w:val="22"/>
                                <w:szCs w:val="22"/>
                              </w:rPr>
                              <w:t>タ対策やナラシ対策、収入保険制度などの仕組みとメリットを周知し</w:t>
                            </w:r>
                            <w:r w:rsidR="00E55DAC" w:rsidRPr="00684029">
                              <w:rPr>
                                <w:rFonts w:asciiTheme="majorEastAsia" w:eastAsiaTheme="majorEastAsia" w:hAnsiTheme="majorEastAsia" w:cs="ＭＳ 明朝" w:hint="eastAsia"/>
                                <w:color w:val="000000"/>
                                <w:kern w:val="0"/>
                                <w:sz w:val="22"/>
                                <w:szCs w:val="22"/>
                              </w:rPr>
                              <w:t>、加入推進することも大切です。</w:t>
                            </w:r>
                          </w:p>
                          <w:p w14:paraId="25A9B435" w14:textId="77777777" w:rsidR="00E55DAC" w:rsidRPr="00684029" w:rsidRDefault="00E55DAC" w:rsidP="00E55DAC">
                            <w:pPr>
                              <w:overflowPunct w:val="0"/>
                              <w:textAlignment w:val="baseline"/>
                              <w:rPr>
                                <w:rFonts w:asciiTheme="majorEastAsia" w:eastAsiaTheme="majorEastAsia" w:hAnsiTheme="majorEastAsia"/>
                                <w:color w:val="000000"/>
                                <w:spacing w:val="2"/>
                                <w:kern w:val="0"/>
                                <w:sz w:val="22"/>
                                <w:szCs w:val="22"/>
                              </w:rPr>
                            </w:pPr>
                            <w:r w:rsidRPr="00684029">
                              <w:rPr>
                                <w:rFonts w:asciiTheme="majorEastAsia" w:eastAsiaTheme="majorEastAsia" w:hAnsiTheme="majorEastAsia" w:cs="ＭＳ 明朝" w:hint="eastAsia"/>
                                <w:color w:val="000000"/>
                                <w:kern w:val="0"/>
                                <w:sz w:val="22"/>
                                <w:szCs w:val="22"/>
                              </w:rPr>
                              <w:t xml:space="preserve">　これらの制度の普及啓発資料として、幅広く活用できるパンフレットです。</w:t>
                            </w:r>
                          </w:p>
                          <w:p w14:paraId="7A732EA4" w14:textId="77777777" w:rsidR="00B70067" w:rsidRPr="00E55DAC" w:rsidRDefault="00B70067" w:rsidP="00E30E97">
                            <w:pPr>
                              <w:autoSpaceDE w:val="0"/>
                              <w:autoSpaceDN w:val="0"/>
                              <w:adjustRightInd w:val="0"/>
                              <w:snapToGrid w:val="0"/>
                              <w:spacing w:line="160" w:lineRule="exact"/>
                              <w:ind w:firstLineChars="100" w:firstLine="100"/>
                              <w:jc w:val="left"/>
                              <w:rPr>
                                <w:rFonts w:ascii="ＭＳ ゴシック" w:eastAsia="ＭＳ ゴシック" w:hAnsi="ＭＳ ゴシック"/>
                                <w:sz w:val="10"/>
                                <w:szCs w:val="10"/>
                              </w:rPr>
                            </w:pPr>
                          </w:p>
                          <w:p w14:paraId="2FD13E2B" w14:textId="67F37600" w:rsidR="0023165D" w:rsidRDefault="000554B4" w:rsidP="001A1134">
                            <w:pPr>
                              <w:autoSpaceDE w:val="0"/>
                              <w:autoSpaceDN w:val="0"/>
                              <w:adjustRightInd w:val="0"/>
                              <w:snapToGrid w:val="0"/>
                              <w:spacing w:line="240" w:lineRule="exact"/>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【目</w:t>
                            </w:r>
                            <w:r w:rsidR="0005727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次</w:t>
                            </w:r>
                            <w:r w:rsidR="008D196E">
                              <w:rPr>
                                <w:rFonts w:ascii="ＭＳ ゴシック" w:eastAsia="ＭＳ ゴシック" w:hAnsi="ＭＳ ゴシック" w:hint="eastAsia"/>
                                <w:sz w:val="24"/>
                              </w:rPr>
                              <w:t>】</w:t>
                            </w:r>
                          </w:p>
                          <w:p w14:paraId="143605DB" w14:textId="1800AA9E" w:rsidR="0023165D" w:rsidRDefault="00881BF4" w:rsidP="00881BF4">
                            <w:pPr>
                              <w:autoSpaceDE w:val="0"/>
                              <w:autoSpaceDN w:val="0"/>
                              <w:adjustRightInd w:val="0"/>
                              <w:snapToGrid w:val="0"/>
                              <w:spacing w:line="300" w:lineRule="exact"/>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AC0D00">
                              <w:rPr>
                                <w:rFonts w:ascii="ＭＳ ゴシック" w:eastAsia="ＭＳ ゴシック" w:hAnsi="ＭＳ ゴシック" w:hint="eastAsia"/>
                                <w:sz w:val="24"/>
                              </w:rPr>
                              <w:t>農業者（産地）の主体的な</w:t>
                            </w:r>
                            <w:r w:rsidR="005435A6">
                              <w:rPr>
                                <w:rFonts w:ascii="ＭＳ ゴシック" w:eastAsia="ＭＳ ゴシック" w:hAnsi="ＭＳ ゴシック" w:hint="eastAsia"/>
                                <w:sz w:val="24"/>
                              </w:rPr>
                              <w:t>取組に</w:t>
                            </w:r>
                            <w:r w:rsidR="00AC0D00">
                              <w:rPr>
                                <w:rFonts w:ascii="ＭＳ ゴシック" w:eastAsia="ＭＳ ゴシック" w:hAnsi="ＭＳ ゴシック" w:hint="eastAsia"/>
                                <w:sz w:val="24"/>
                              </w:rPr>
                              <w:t>よる需要に応じた</w:t>
                            </w:r>
                            <w:r w:rsidR="0023165D" w:rsidRPr="0023165D">
                              <w:rPr>
                                <w:rFonts w:ascii="ＭＳ ゴシック" w:eastAsia="ＭＳ ゴシック" w:hAnsi="ＭＳ ゴシック" w:hint="eastAsia"/>
                                <w:sz w:val="24"/>
                              </w:rPr>
                              <w:t>生産の推進</w:t>
                            </w:r>
                          </w:p>
                          <w:p w14:paraId="778B5D13" w14:textId="0055E37E" w:rsidR="00AC0D00" w:rsidRDefault="00881BF4"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821974">
                              <w:rPr>
                                <w:rFonts w:ascii="ＭＳ ゴシック" w:eastAsia="ＭＳ ゴシック" w:hAnsi="ＭＳ ゴシック" w:hint="eastAsia"/>
                                <w:sz w:val="24"/>
                              </w:rPr>
                              <w:t>作付転換への支援</w:t>
                            </w:r>
                          </w:p>
                          <w:p w14:paraId="387E9CC9" w14:textId="7B99281A" w:rsidR="0023165D" w:rsidRPr="0023165D" w:rsidRDefault="00881BF4"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0023165D" w:rsidRPr="0023165D">
                              <w:rPr>
                                <w:rFonts w:ascii="ＭＳ ゴシック" w:eastAsia="ＭＳ ゴシック" w:hAnsi="ＭＳ ゴシック" w:hint="eastAsia"/>
                                <w:sz w:val="24"/>
                              </w:rPr>
                              <w:t>経営所得安定対策</w:t>
                            </w:r>
                          </w:p>
                          <w:p w14:paraId="6C51A0A9" w14:textId="6367675E" w:rsidR="00037658" w:rsidRPr="0023165D" w:rsidRDefault="00881BF4"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23165D" w:rsidRPr="0023165D">
                              <w:rPr>
                                <w:rFonts w:ascii="ＭＳ ゴシック" w:eastAsia="ＭＳ ゴシック" w:hAnsi="ＭＳ ゴシック" w:hint="eastAsia"/>
                                <w:sz w:val="24"/>
                              </w:rPr>
                              <w:t>収入保険制度</w:t>
                            </w:r>
                          </w:p>
                        </w:txbxContent>
                      </v:textbox>
                    </v:shape>
                  </w:pict>
                </mc:Fallback>
              </mc:AlternateContent>
            </w:r>
            <w:r w:rsidR="001A1134" w:rsidRPr="001A1134">
              <w:rPr>
                <w:rFonts w:ascii="HG丸ｺﾞｼｯｸM-PRO" w:eastAsia="HG丸ｺﾞｼｯｸM-PRO" w:hAnsi="ＭＳ 明朝" w:hint="eastAsia"/>
                <w:b/>
                <w:bCs/>
                <w:sz w:val="24"/>
              </w:rPr>
              <w:t xml:space="preserve"> </w:t>
            </w:r>
          </w:p>
          <w:p w14:paraId="0BBD6873" w14:textId="672521D6" w:rsidR="007A157A" w:rsidRDefault="007A157A">
            <w:pPr>
              <w:rPr>
                <w:rFonts w:ascii="HG丸ｺﾞｼｯｸM-PRO" w:eastAsia="HG丸ｺﾞｼｯｸM-PRO" w:hAnsi="ＭＳ 明朝"/>
                <w:b/>
                <w:bCs/>
                <w:sz w:val="24"/>
              </w:rPr>
            </w:pPr>
          </w:p>
          <w:p w14:paraId="7C5CC290" w14:textId="22129232" w:rsidR="007A157A" w:rsidRDefault="007A157A">
            <w:pPr>
              <w:rPr>
                <w:rFonts w:ascii="HG丸ｺﾞｼｯｸM-PRO" w:eastAsia="HG丸ｺﾞｼｯｸM-PRO" w:hAnsi="ＭＳ 明朝"/>
                <w:b/>
                <w:bCs/>
                <w:sz w:val="24"/>
              </w:rPr>
            </w:pPr>
          </w:p>
          <w:p w14:paraId="0DA116C3" w14:textId="414A02DC" w:rsidR="007A157A" w:rsidRDefault="007A157A">
            <w:pPr>
              <w:rPr>
                <w:rFonts w:ascii="HG丸ｺﾞｼｯｸM-PRO" w:eastAsia="HG丸ｺﾞｼｯｸM-PRO" w:hAnsi="ＭＳ 明朝"/>
                <w:b/>
                <w:bCs/>
                <w:sz w:val="24"/>
              </w:rPr>
            </w:pPr>
          </w:p>
          <w:p w14:paraId="77F2E179" w14:textId="17A5008D" w:rsidR="007A157A" w:rsidRDefault="007A157A">
            <w:pPr>
              <w:rPr>
                <w:rFonts w:ascii="HG丸ｺﾞｼｯｸM-PRO" w:eastAsia="HG丸ｺﾞｼｯｸM-PRO" w:hAnsi="ＭＳ 明朝"/>
                <w:b/>
                <w:bCs/>
                <w:sz w:val="24"/>
              </w:rPr>
            </w:pPr>
          </w:p>
          <w:p w14:paraId="3BC0C65C" w14:textId="77777777" w:rsidR="007A157A" w:rsidRDefault="007A157A">
            <w:pPr>
              <w:rPr>
                <w:rFonts w:ascii="HG丸ｺﾞｼｯｸM-PRO" w:eastAsia="HG丸ｺﾞｼｯｸM-PRO" w:hAnsi="ＭＳ 明朝"/>
                <w:b/>
                <w:bCs/>
                <w:sz w:val="24"/>
              </w:rPr>
            </w:pPr>
          </w:p>
          <w:p w14:paraId="6D86845F" w14:textId="77777777" w:rsidR="007A157A" w:rsidRDefault="007A157A">
            <w:pPr>
              <w:rPr>
                <w:rFonts w:ascii="HG丸ｺﾞｼｯｸM-PRO" w:eastAsia="HG丸ｺﾞｼｯｸM-PRO" w:hAnsi="ＭＳ 明朝"/>
                <w:b/>
                <w:bCs/>
                <w:sz w:val="24"/>
              </w:rPr>
            </w:pPr>
          </w:p>
          <w:p w14:paraId="5C911F41" w14:textId="77777777" w:rsidR="007A157A" w:rsidRDefault="007A157A">
            <w:pPr>
              <w:rPr>
                <w:rFonts w:ascii="HG丸ｺﾞｼｯｸM-PRO" w:eastAsia="HG丸ｺﾞｼｯｸM-PRO" w:hAnsi="ＭＳ 明朝"/>
                <w:b/>
                <w:bCs/>
                <w:sz w:val="24"/>
              </w:rPr>
            </w:pPr>
          </w:p>
          <w:p w14:paraId="4668EC6F" w14:textId="77777777" w:rsidR="007A157A" w:rsidRDefault="007A157A">
            <w:pPr>
              <w:rPr>
                <w:rFonts w:ascii="HG丸ｺﾞｼｯｸM-PRO" w:eastAsia="HG丸ｺﾞｼｯｸM-PRO" w:hAnsi="ＭＳ 明朝"/>
                <w:b/>
                <w:bCs/>
                <w:sz w:val="24"/>
              </w:rPr>
            </w:pPr>
          </w:p>
          <w:p w14:paraId="424346C6" w14:textId="77777777" w:rsidR="007A157A" w:rsidRDefault="007A157A">
            <w:pPr>
              <w:rPr>
                <w:rFonts w:ascii="HG丸ｺﾞｼｯｸM-PRO" w:eastAsia="HG丸ｺﾞｼｯｸM-PRO" w:hAnsi="ＭＳ 明朝"/>
                <w:b/>
                <w:bCs/>
                <w:sz w:val="24"/>
              </w:rPr>
            </w:pPr>
          </w:p>
          <w:p w14:paraId="29FEFBB6" w14:textId="77777777" w:rsidR="007A157A" w:rsidRDefault="007A157A">
            <w:pPr>
              <w:rPr>
                <w:rFonts w:ascii="HG丸ｺﾞｼｯｸM-PRO" w:eastAsia="HG丸ｺﾞｼｯｸM-PRO" w:hAnsi="ＭＳ 明朝"/>
                <w:b/>
                <w:bCs/>
                <w:sz w:val="24"/>
              </w:rPr>
            </w:pPr>
          </w:p>
          <w:p w14:paraId="360B5088" w14:textId="77777777" w:rsidR="007A157A" w:rsidRDefault="007A157A">
            <w:pPr>
              <w:rPr>
                <w:rFonts w:ascii="HG丸ｺﾞｼｯｸM-PRO" w:eastAsia="HG丸ｺﾞｼｯｸM-PRO" w:hAnsi="ＭＳ 明朝"/>
                <w:b/>
                <w:bCs/>
                <w:sz w:val="24"/>
              </w:rPr>
            </w:pPr>
          </w:p>
          <w:p w14:paraId="6B1D3BF5" w14:textId="77777777" w:rsidR="007A157A" w:rsidRDefault="007A157A">
            <w:pPr>
              <w:rPr>
                <w:rFonts w:ascii="HG丸ｺﾞｼｯｸM-PRO" w:eastAsia="HG丸ｺﾞｼｯｸM-PRO" w:hAnsi="ＭＳ 明朝"/>
                <w:b/>
                <w:bCs/>
                <w:sz w:val="24"/>
              </w:rPr>
            </w:pPr>
          </w:p>
          <w:p w14:paraId="5B921BF1" w14:textId="77777777" w:rsidR="007A157A" w:rsidRDefault="007A157A">
            <w:pPr>
              <w:rPr>
                <w:rFonts w:ascii="HG丸ｺﾞｼｯｸM-PRO" w:eastAsia="HG丸ｺﾞｼｯｸM-PRO" w:hAnsi="ＭＳ 明朝"/>
                <w:b/>
                <w:bCs/>
                <w:sz w:val="24"/>
              </w:rPr>
            </w:pPr>
          </w:p>
          <w:p w14:paraId="0F46C2CC" w14:textId="77777777" w:rsidR="007A157A" w:rsidRDefault="007A157A">
            <w:pPr>
              <w:rPr>
                <w:rFonts w:ascii="HG丸ｺﾞｼｯｸM-PRO" w:eastAsia="HG丸ｺﾞｼｯｸM-PRO" w:hAnsi="ＭＳ 明朝"/>
                <w:b/>
                <w:bCs/>
                <w:sz w:val="24"/>
              </w:rPr>
            </w:pPr>
          </w:p>
          <w:p w14:paraId="28ABC236" w14:textId="77777777" w:rsidR="00CF2B60" w:rsidRDefault="00CF2B60" w:rsidP="008E3226">
            <w:pPr>
              <w:pStyle w:val="a7"/>
              <w:tabs>
                <w:tab w:val="clear" w:pos="4252"/>
                <w:tab w:val="clear" w:pos="8504"/>
              </w:tabs>
              <w:snapToGrid/>
              <w:rPr>
                <w:rFonts w:ascii="HG丸ｺﾞｼｯｸM-PRO" w:eastAsia="HG丸ｺﾞｼｯｸM-PRO" w:hAnsi="ＭＳ 明朝"/>
                <w:b/>
                <w:bCs/>
                <w:sz w:val="24"/>
              </w:rPr>
            </w:pPr>
          </w:p>
          <w:p w14:paraId="60464AA3" w14:textId="77777777" w:rsidR="00CF2B60" w:rsidRDefault="00CF2B60" w:rsidP="008E3226">
            <w:pPr>
              <w:pStyle w:val="a7"/>
              <w:tabs>
                <w:tab w:val="clear" w:pos="4252"/>
                <w:tab w:val="clear" w:pos="8504"/>
              </w:tabs>
              <w:snapToGrid/>
              <w:rPr>
                <w:rFonts w:ascii="HG丸ｺﾞｼｯｸM-PRO" w:eastAsia="HG丸ｺﾞｼｯｸM-PRO" w:hAnsi="ＭＳ 明朝"/>
                <w:b/>
                <w:bCs/>
                <w:sz w:val="24"/>
              </w:rPr>
            </w:pPr>
          </w:p>
          <w:p w14:paraId="03AA31D3" w14:textId="29955A2F" w:rsidR="00CF2B60" w:rsidRDefault="00CF2B60" w:rsidP="008E3226">
            <w:pPr>
              <w:pStyle w:val="a7"/>
              <w:tabs>
                <w:tab w:val="clear" w:pos="4252"/>
                <w:tab w:val="clear" w:pos="8504"/>
              </w:tabs>
              <w:snapToGrid/>
              <w:rPr>
                <w:rFonts w:ascii="HG丸ｺﾞｼｯｸM-PRO" w:eastAsia="HG丸ｺﾞｼｯｸM-PRO" w:hAnsi="ＭＳ 明朝"/>
                <w:b/>
                <w:bCs/>
                <w:sz w:val="24"/>
              </w:rPr>
            </w:pPr>
          </w:p>
          <w:p w14:paraId="334620A1" w14:textId="52CC43B7" w:rsidR="00037658" w:rsidRDefault="006743A0" w:rsidP="008E3226">
            <w:pPr>
              <w:pStyle w:val="a7"/>
              <w:tabs>
                <w:tab w:val="clear" w:pos="4252"/>
                <w:tab w:val="clear" w:pos="8504"/>
              </w:tabs>
              <w:snapToGrid/>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3981D21D" wp14:editId="70C45AE5">
                      <wp:simplePos x="0" y="0"/>
                      <wp:positionH relativeFrom="column">
                        <wp:posOffset>43180</wp:posOffset>
                      </wp:positionH>
                      <wp:positionV relativeFrom="paragraph">
                        <wp:posOffset>254635</wp:posOffset>
                      </wp:positionV>
                      <wp:extent cx="2628900" cy="892175"/>
                      <wp:effectExtent l="0" t="0" r="19050" b="22225"/>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92175"/>
                              </a:xfrm>
                              <a:prstGeom prst="rect">
                                <a:avLst/>
                              </a:prstGeom>
                              <a:solidFill>
                                <a:srgbClr val="FFFFFF"/>
                              </a:solidFill>
                              <a:ln w="9525">
                                <a:solidFill>
                                  <a:srgbClr val="000000"/>
                                </a:solidFill>
                                <a:miter lim="800000"/>
                                <a:headEnd/>
                                <a:tailEnd/>
                              </a:ln>
                            </wps:spPr>
                            <wps:txbx>
                              <w:txbxContent>
                                <w:p w14:paraId="7B2E216C" w14:textId="37DFE832" w:rsidR="00037658" w:rsidRPr="00684029" w:rsidRDefault="0085487E" w:rsidP="0085487E">
                                  <w:pPr>
                                    <w:rPr>
                                      <w:rFonts w:ascii="ＭＳ Ｐゴシック" w:eastAsia="ＭＳ Ｐゴシック" w:hAnsi="ＭＳ Ｐゴシック"/>
                                      <w:sz w:val="22"/>
                                      <w:szCs w:val="22"/>
                                    </w:rPr>
                                  </w:pPr>
                                  <w:r w:rsidRPr="00684029">
                                    <w:rPr>
                                      <w:rFonts w:ascii="ＭＳ Ｐゴシック" w:eastAsia="ＭＳ Ｐゴシック" w:hAnsi="ＭＳ Ｐゴシック" w:hint="eastAsia"/>
                                      <w:sz w:val="22"/>
                                      <w:szCs w:val="22"/>
                                    </w:rPr>
                                    <w:t>「</w:t>
                                  </w:r>
                                  <w:r w:rsidR="002E0616" w:rsidRPr="00684029">
                                    <w:rPr>
                                      <w:rFonts w:ascii="ＭＳ Ｐゴシック" w:eastAsia="ＭＳ Ｐゴシック" w:hAnsi="ＭＳ Ｐゴシック" w:hint="eastAsia"/>
                                      <w:sz w:val="22"/>
                                      <w:szCs w:val="22"/>
                                    </w:rPr>
                                    <w:t>名入れ</w:t>
                                  </w:r>
                                  <w:r w:rsidRPr="00684029">
                                    <w:rPr>
                                      <w:rFonts w:ascii="ＭＳ Ｐゴシック" w:eastAsia="ＭＳ Ｐゴシック" w:hAnsi="ＭＳ Ｐゴシック" w:hint="eastAsia"/>
                                      <w:sz w:val="22"/>
                                      <w:szCs w:val="22"/>
                                    </w:rPr>
                                    <w:t>」</w:t>
                                  </w:r>
                                  <w:r w:rsidR="002B22E6" w:rsidRPr="00684029">
                                    <w:rPr>
                                      <w:rFonts w:ascii="ＭＳ Ｐゴシック" w:eastAsia="ＭＳ Ｐゴシック" w:hAnsi="ＭＳ Ｐゴシック" w:hint="eastAsia"/>
                                      <w:sz w:val="22"/>
                                      <w:szCs w:val="22"/>
                                    </w:rPr>
                                    <w:t>の</w:t>
                                  </w:r>
                                  <w:r w:rsidR="002B22E6" w:rsidRPr="00684029">
                                    <w:rPr>
                                      <w:rFonts w:ascii="ＭＳ Ｐゴシック" w:eastAsia="ＭＳ Ｐゴシック" w:hAnsi="ＭＳ Ｐゴシック"/>
                                      <w:sz w:val="22"/>
                                      <w:szCs w:val="22"/>
                                    </w:rPr>
                                    <w:t>版代</w:t>
                                  </w:r>
                                  <w:r w:rsidR="002E0616" w:rsidRPr="00684029">
                                    <w:rPr>
                                      <w:rFonts w:ascii="ＭＳ Ｐゴシック" w:eastAsia="ＭＳ Ｐゴシック" w:hAnsi="ＭＳ Ｐゴシック" w:hint="eastAsia"/>
                                      <w:sz w:val="22"/>
                                      <w:szCs w:val="22"/>
                                    </w:rPr>
                                    <w:t>は、刊行</w:t>
                                  </w:r>
                                  <w:r w:rsidR="00CF4686" w:rsidRPr="00684029">
                                    <w:rPr>
                                      <w:rFonts w:ascii="ＭＳ Ｐゴシック" w:eastAsia="ＭＳ Ｐゴシック" w:hAnsi="ＭＳ Ｐゴシック" w:hint="eastAsia"/>
                                      <w:sz w:val="22"/>
                                      <w:szCs w:val="22"/>
                                    </w:rPr>
                                    <w:t>後</w:t>
                                  </w:r>
                                  <w:r w:rsidR="002E0616" w:rsidRPr="00684029">
                                    <w:rPr>
                                      <w:rFonts w:ascii="ＭＳ Ｐゴシック" w:eastAsia="ＭＳ Ｐゴシック" w:hAnsi="ＭＳ Ｐゴシック" w:hint="eastAsia"/>
                                      <w:sz w:val="22"/>
                                      <w:szCs w:val="22"/>
                                    </w:rPr>
                                    <w:t>１か</w:t>
                                  </w:r>
                                  <w:r w:rsidR="00CF4686" w:rsidRPr="00684029">
                                    <w:rPr>
                                      <w:rFonts w:ascii="ＭＳ Ｐゴシック" w:eastAsia="ＭＳ Ｐゴシック" w:hAnsi="ＭＳ Ｐゴシック" w:hint="eastAsia"/>
                                      <w:sz w:val="22"/>
                                      <w:szCs w:val="22"/>
                                    </w:rPr>
                                    <w:t>月</w:t>
                                  </w:r>
                                  <w:r w:rsidR="00AF7D32" w:rsidRPr="00684029">
                                    <w:rPr>
                                      <w:rFonts w:ascii="ＭＳ Ｐゴシック" w:eastAsia="ＭＳ Ｐゴシック" w:hAnsi="ＭＳ Ｐゴシック" w:hint="eastAsia"/>
                                      <w:sz w:val="22"/>
                                      <w:szCs w:val="22"/>
                                    </w:rPr>
                                    <w:t>間は</w:t>
                                  </w:r>
                                  <w:r w:rsidR="00037658" w:rsidRPr="00684029">
                                    <w:rPr>
                                      <w:rFonts w:ascii="ＭＳ Ｐゴシック" w:eastAsia="ＭＳ Ｐゴシック" w:hAnsi="ＭＳ Ｐゴシック" w:hint="eastAsia"/>
                                      <w:sz w:val="22"/>
                                      <w:szCs w:val="22"/>
                                    </w:rPr>
                                    <w:t>500</w:t>
                                  </w:r>
                                  <w:r w:rsidR="004F4CCE" w:rsidRPr="00684029">
                                    <w:rPr>
                                      <w:rFonts w:ascii="ＭＳ Ｐゴシック" w:eastAsia="ＭＳ Ｐゴシック" w:hAnsi="ＭＳ Ｐゴシック" w:hint="eastAsia"/>
                                      <w:sz w:val="22"/>
                                      <w:szCs w:val="22"/>
                                    </w:rPr>
                                    <w:t>部</w:t>
                                  </w:r>
                                  <w:r w:rsidR="00472AEE" w:rsidRPr="00684029">
                                    <w:rPr>
                                      <w:rFonts w:ascii="ＭＳ Ｐゴシック" w:eastAsia="ＭＳ Ｐゴシック" w:hAnsi="ＭＳ Ｐゴシック" w:hint="eastAsia"/>
                                      <w:sz w:val="22"/>
                                      <w:szCs w:val="22"/>
                                    </w:rPr>
                                    <w:t>以上</w:t>
                                  </w:r>
                                  <w:r w:rsidR="004F4CCE" w:rsidRPr="00684029">
                                    <w:rPr>
                                      <w:rFonts w:ascii="ＭＳ Ｐゴシック" w:eastAsia="ＭＳ Ｐゴシック" w:hAnsi="ＭＳ Ｐゴシック" w:hint="eastAsia"/>
                                      <w:sz w:val="22"/>
                                      <w:szCs w:val="22"/>
                                    </w:rPr>
                                    <w:t>から無料</w:t>
                                  </w:r>
                                  <w:r w:rsidR="00472AEE" w:rsidRPr="00684029">
                                    <w:rPr>
                                      <w:rFonts w:ascii="ＭＳ Ｐゴシック" w:eastAsia="ＭＳ Ｐゴシック" w:hAnsi="ＭＳ Ｐゴシック" w:hint="eastAsia"/>
                                      <w:sz w:val="22"/>
                                      <w:szCs w:val="22"/>
                                    </w:rPr>
                                    <w:t>、以降は通常通り1,000部以上から無料。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1D21D" id="Text Box 54" o:spid="_x0000_s1029" type="#_x0000_t202" style="position:absolute;left:0;text-align:left;margin-left:3.4pt;margin-top:20.05pt;width:207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">
                      <v:textbox inset="5.85pt,.7pt,5.85pt,.7pt">
                        <w:txbxContent>
                          <w:p w14:paraId="7B2E216C" w14:textId="37DFE832" w:rsidR="00037658" w:rsidRPr="00684029" w:rsidRDefault="0085487E" w:rsidP="0085487E">
                            <w:pPr>
                              <w:rPr>
                                <w:rFonts w:ascii="ＭＳ Ｐゴシック" w:eastAsia="ＭＳ Ｐゴシック" w:hAnsi="ＭＳ Ｐゴシック"/>
                                <w:sz w:val="22"/>
                                <w:szCs w:val="22"/>
                              </w:rPr>
                            </w:pPr>
                            <w:r w:rsidRPr="00684029">
                              <w:rPr>
                                <w:rFonts w:ascii="ＭＳ Ｐゴシック" w:eastAsia="ＭＳ Ｐゴシック" w:hAnsi="ＭＳ Ｐゴシック" w:hint="eastAsia"/>
                                <w:sz w:val="22"/>
                                <w:szCs w:val="22"/>
                              </w:rPr>
                              <w:t>「</w:t>
                            </w:r>
                            <w:r w:rsidR="002E0616" w:rsidRPr="00684029">
                              <w:rPr>
                                <w:rFonts w:ascii="ＭＳ Ｐゴシック" w:eastAsia="ＭＳ Ｐゴシック" w:hAnsi="ＭＳ Ｐゴシック" w:hint="eastAsia"/>
                                <w:sz w:val="22"/>
                                <w:szCs w:val="22"/>
                              </w:rPr>
                              <w:t>名入れ</w:t>
                            </w:r>
                            <w:r w:rsidRPr="00684029">
                              <w:rPr>
                                <w:rFonts w:ascii="ＭＳ Ｐゴシック" w:eastAsia="ＭＳ Ｐゴシック" w:hAnsi="ＭＳ Ｐゴシック" w:hint="eastAsia"/>
                                <w:sz w:val="22"/>
                                <w:szCs w:val="22"/>
                              </w:rPr>
                              <w:t>」</w:t>
                            </w:r>
                            <w:r w:rsidR="002B22E6" w:rsidRPr="00684029">
                              <w:rPr>
                                <w:rFonts w:ascii="ＭＳ Ｐゴシック" w:eastAsia="ＭＳ Ｐゴシック" w:hAnsi="ＭＳ Ｐゴシック" w:hint="eastAsia"/>
                                <w:sz w:val="22"/>
                                <w:szCs w:val="22"/>
                              </w:rPr>
                              <w:t>の</w:t>
                            </w:r>
                            <w:r w:rsidR="002B22E6" w:rsidRPr="00684029">
                              <w:rPr>
                                <w:rFonts w:ascii="ＭＳ Ｐゴシック" w:eastAsia="ＭＳ Ｐゴシック" w:hAnsi="ＭＳ Ｐゴシック"/>
                                <w:sz w:val="22"/>
                                <w:szCs w:val="22"/>
                              </w:rPr>
                              <w:t>版代</w:t>
                            </w:r>
                            <w:r w:rsidR="002E0616" w:rsidRPr="00684029">
                              <w:rPr>
                                <w:rFonts w:ascii="ＭＳ Ｐゴシック" w:eastAsia="ＭＳ Ｐゴシック" w:hAnsi="ＭＳ Ｐゴシック" w:hint="eastAsia"/>
                                <w:sz w:val="22"/>
                                <w:szCs w:val="22"/>
                              </w:rPr>
                              <w:t>は、刊行</w:t>
                            </w:r>
                            <w:r w:rsidR="00CF4686" w:rsidRPr="00684029">
                              <w:rPr>
                                <w:rFonts w:ascii="ＭＳ Ｐゴシック" w:eastAsia="ＭＳ Ｐゴシック" w:hAnsi="ＭＳ Ｐゴシック" w:hint="eastAsia"/>
                                <w:sz w:val="22"/>
                                <w:szCs w:val="22"/>
                              </w:rPr>
                              <w:t>後</w:t>
                            </w:r>
                            <w:r w:rsidR="002E0616" w:rsidRPr="00684029">
                              <w:rPr>
                                <w:rFonts w:ascii="ＭＳ Ｐゴシック" w:eastAsia="ＭＳ Ｐゴシック" w:hAnsi="ＭＳ Ｐゴシック" w:hint="eastAsia"/>
                                <w:sz w:val="22"/>
                                <w:szCs w:val="22"/>
                              </w:rPr>
                              <w:t>１か</w:t>
                            </w:r>
                            <w:r w:rsidR="00CF4686" w:rsidRPr="00684029">
                              <w:rPr>
                                <w:rFonts w:ascii="ＭＳ Ｐゴシック" w:eastAsia="ＭＳ Ｐゴシック" w:hAnsi="ＭＳ Ｐゴシック" w:hint="eastAsia"/>
                                <w:sz w:val="22"/>
                                <w:szCs w:val="22"/>
                              </w:rPr>
                              <w:t>月</w:t>
                            </w:r>
                            <w:r w:rsidR="00AF7D32" w:rsidRPr="00684029">
                              <w:rPr>
                                <w:rFonts w:ascii="ＭＳ Ｐゴシック" w:eastAsia="ＭＳ Ｐゴシック" w:hAnsi="ＭＳ Ｐゴシック" w:hint="eastAsia"/>
                                <w:sz w:val="22"/>
                                <w:szCs w:val="22"/>
                              </w:rPr>
                              <w:t>間は</w:t>
                            </w:r>
                            <w:r w:rsidR="00037658" w:rsidRPr="00684029">
                              <w:rPr>
                                <w:rFonts w:ascii="ＭＳ Ｐゴシック" w:eastAsia="ＭＳ Ｐゴシック" w:hAnsi="ＭＳ Ｐゴシック" w:hint="eastAsia"/>
                                <w:sz w:val="22"/>
                                <w:szCs w:val="22"/>
                              </w:rPr>
                              <w:t>500</w:t>
                            </w:r>
                            <w:r w:rsidR="004F4CCE" w:rsidRPr="00684029">
                              <w:rPr>
                                <w:rFonts w:ascii="ＭＳ Ｐゴシック" w:eastAsia="ＭＳ Ｐゴシック" w:hAnsi="ＭＳ Ｐゴシック" w:hint="eastAsia"/>
                                <w:sz w:val="22"/>
                                <w:szCs w:val="22"/>
                              </w:rPr>
                              <w:t>部</w:t>
                            </w:r>
                            <w:r w:rsidR="00472AEE" w:rsidRPr="00684029">
                              <w:rPr>
                                <w:rFonts w:ascii="ＭＳ Ｐゴシック" w:eastAsia="ＭＳ Ｐゴシック" w:hAnsi="ＭＳ Ｐゴシック" w:hint="eastAsia"/>
                                <w:sz w:val="22"/>
                                <w:szCs w:val="22"/>
                              </w:rPr>
                              <w:t>以上</w:t>
                            </w:r>
                            <w:r w:rsidR="004F4CCE" w:rsidRPr="00684029">
                              <w:rPr>
                                <w:rFonts w:ascii="ＭＳ Ｐゴシック" w:eastAsia="ＭＳ Ｐゴシック" w:hAnsi="ＭＳ Ｐゴシック" w:hint="eastAsia"/>
                                <w:sz w:val="22"/>
                                <w:szCs w:val="22"/>
                              </w:rPr>
                              <w:t>から無料</w:t>
                            </w:r>
                            <w:r w:rsidR="00472AEE" w:rsidRPr="00684029">
                              <w:rPr>
                                <w:rFonts w:ascii="ＭＳ Ｐゴシック" w:eastAsia="ＭＳ Ｐゴシック" w:hAnsi="ＭＳ Ｐゴシック" w:hint="eastAsia"/>
                                <w:sz w:val="22"/>
                                <w:szCs w:val="22"/>
                              </w:rPr>
                              <w:t>、以降は通常通り1,000部以上から無料。</w:t>
                            </w:r>
                          </w:p>
                        </w:txbxContent>
                      </v:textbox>
                    </v:shape>
                  </w:pict>
                </mc:Fallback>
              </mc:AlternateContent>
            </w:r>
            <w:r w:rsidR="00037658">
              <w:rPr>
                <w:rFonts w:hint="eastAsia"/>
              </w:rPr>
              <w:t xml:space="preserve">　　　　　　　　　　　　　　　　　　　　　　　　　　　　　　　　　　　　　　　　　　　　　　　　　　　　　　　　　　　　　　　　　　　　　　　　　　　　　　　　　　　　　　　　　</w:t>
            </w:r>
          </w:p>
        </w:tc>
      </w:tr>
    </w:tbl>
    <w:p w14:paraId="58FDA099" w14:textId="77777777" w:rsidR="00E30E97" w:rsidRDefault="00E30E97" w:rsidP="00E30E97">
      <w:pPr>
        <w:spacing w:line="160" w:lineRule="exact"/>
        <w:ind w:firstLineChars="200" w:firstLine="420"/>
        <w:rPr>
          <w:rFonts w:ascii="ＭＳ ゴシック" w:eastAsia="ＭＳ ゴシック"/>
        </w:rPr>
      </w:pPr>
    </w:p>
    <w:p w14:paraId="1506E34E"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4B52C0">
        <w:rPr>
          <w:rFonts w:ascii="ＭＳ ゴシック" w:eastAsia="ＭＳ ゴシック" w:hint="eastAsia"/>
          <w:spacing w:val="4"/>
          <w:kern w:val="0"/>
          <w:fitText w:val="4830" w:id="1367498241"/>
        </w:rPr>
        <w:t>東京都千代田区二番町9-8 中央労働基準協会ビ</w:t>
      </w:r>
      <w:r w:rsidRPr="004B52C0">
        <w:rPr>
          <w:rFonts w:ascii="ＭＳ ゴシック" w:eastAsia="ＭＳ ゴシック" w:hint="eastAsia"/>
          <w:spacing w:val="-8"/>
          <w:kern w:val="0"/>
          <w:fitText w:val="4830" w:id="1367498241"/>
        </w:rPr>
        <w:t>ル</w:t>
      </w:r>
    </w:p>
    <w:p w14:paraId="444AD305"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E04947">
        <w:rPr>
          <w:rFonts w:ascii="ＭＳ ゴシック" w:eastAsia="ＭＳ ゴシック" w:hint="eastAsia"/>
          <w:spacing w:val="8"/>
          <w:kern w:val="0"/>
          <w:fitText w:val="3150" w:id="1367498242"/>
        </w:rPr>
        <w:t>一般社団法人　全国農業会議</w:t>
      </w:r>
      <w:r w:rsidRPr="00E04947">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4B52C0">
        <w:rPr>
          <w:rFonts w:ascii="ＭＳ ゴシック" w:eastAsia="ＭＳ ゴシック" w:hint="eastAsia"/>
          <w:kern w:val="0"/>
          <w:fitText w:val="4830" w:id="1367498243"/>
        </w:rPr>
        <w:t>TEL.03-6910-11</w:t>
      </w:r>
      <w:r w:rsidRPr="004B52C0">
        <w:rPr>
          <w:rFonts w:ascii="ＭＳ ゴシック" w:eastAsia="ＭＳ ゴシック" w:hint="eastAsia"/>
          <w:kern w:val="0"/>
          <w:fitText w:val="4830" w:id="1367498243"/>
          <w:lang w:eastAsia="zh-CN"/>
        </w:rPr>
        <w:t>31</w:t>
      </w:r>
      <w:r w:rsidRPr="004B52C0">
        <w:rPr>
          <w:rFonts w:ascii="ＭＳ ゴシック" w:eastAsia="ＭＳ ゴシック" w:hint="eastAsia"/>
          <w:kern w:val="0"/>
          <w:fitText w:val="4830" w:id="1367498243"/>
        </w:rPr>
        <w:t xml:space="preserve">　</w:t>
      </w:r>
      <w:r w:rsidRPr="004B52C0">
        <w:rPr>
          <w:rFonts w:ascii="ＭＳ ゴシック" w:eastAsia="ＭＳ ゴシック" w:hint="eastAsia"/>
          <w:kern w:val="0"/>
          <w:fitText w:val="4830" w:id="1367498243"/>
          <w:lang w:eastAsia="zh-CN"/>
        </w:rPr>
        <w:t>https://www.nca.or.jp/tosho/</w:t>
      </w:r>
    </w:p>
    <w:p w14:paraId="058E3CB0" w14:textId="77777777" w:rsidR="005C2BE3" w:rsidRPr="00C63DE0" w:rsidRDefault="005C2BE3" w:rsidP="005C2BE3">
      <w:pPr>
        <w:pBdr>
          <w:bottom w:val="double" w:sz="4" w:space="0" w:color="auto"/>
        </w:pBdr>
        <w:spacing w:line="60" w:lineRule="auto"/>
        <w:rPr>
          <w:rFonts w:ascii="ＭＳ ゴシック" w:eastAsia="ＭＳ ゴシック"/>
        </w:rPr>
      </w:pPr>
    </w:p>
    <w:p w14:paraId="3CBAE58F" w14:textId="77777777" w:rsidR="005C2BE3" w:rsidRPr="00EB46D0" w:rsidRDefault="005C2BE3" w:rsidP="005C2BE3">
      <w:pPr>
        <w:spacing w:line="60" w:lineRule="auto"/>
      </w:pPr>
      <w:r>
        <w:rPr>
          <w:rFonts w:ascii="ＭＳ ゴシック" w:eastAsia="ＭＳ ゴシック" w:hAnsi="ＭＳ ゴシック" w:hint="eastAsia"/>
          <w:sz w:val="24"/>
        </w:rPr>
        <w:t xml:space="preserve">お申し込みは　</w:t>
      </w:r>
      <w:r>
        <w:rPr>
          <w:rFonts w:ascii="ＭＳ ゴシック" w:eastAsia="ＭＳ ゴシック" w:hAnsi="ＭＳ ゴシック" w:hint="eastAsia"/>
          <w:b/>
          <w:bCs/>
          <w:sz w:val="36"/>
        </w:rPr>
        <w:t>●●●農業会議へ</w:t>
      </w:r>
      <w:r>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5"/>
        <w:gridCol w:w="3199"/>
        <w:gridCol w:w="2736"/>
        <w:gridCol w:w="1800"/>
      </w:tblGrid>
      <w:tr w:rsidR="005C2BE3" w:rsidRPr="00213836" w14:paraId="3A3B9ACC" w14:textId="77777777" w:rsidTr="006001DB">
        <w:trPr>
          <w:cantSplit/>
          <w:trHeight w:val="330"/>
        </w:trPr>
        <w:tc>
          <w:tcPr>
            <w:tcW w:w="459" w:type="dxa"/>
            <w:vMerge w:val="restart"/>
          </w:tcPr>
          <w:p w14:paraId="69056C93" w14:textId="77777777"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申</w:t>
            </w:r>
          </w:p>
          <w:p w14:paraId="10232423" w14:textId="77777777" w:rsidR="005C2BE3" w:rsidRPr="00213836" w:rsidRDefault="005C2BE3" w:rsidP="006001DB">
            <w:pPr>
              <w:rPr>
                <w:rFonts w:ascii="ＭＳ ゴシック" w:eastAsia="ＭＳ ゴシック"/>
                <w:sz w:val="24"/>
              </w:rPr>
            </w:pPr>
          </w:p>
          <w:p w14:paraId="2F2E194C" w14:textId="77777777"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込</w:t>
            </w:r>
          </w:p>
          <w:p w14:paraId="168D567F" w14:textId="77777777" w:rsidR="005C2BE3" w:rsidRPr="00213836" w:rsidRDefault="005C2BE3" w:rsidP="006001DB">
            <w:pPr>
              <w:rPr>
                <w:rFonts w:ascii="ＭＳ ゴシック" w:eastAsia="ＭＳ ゴシック"/>
                <w:sz w:val="24"/>
              </w:rPr>
            </w:pPr>
          </w:p>
          <w:p w14:paraId="473C1077" w14:textId="77777777"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書</w:t>
            </w:r>
          </w:p>
        </w:tc>
        <w:tc>
          <w:tcPr>
            <w:tcW w:w="9360" w:type="dxa"/>
            <w:gridSpan w:val="4"/>
            <w:tcBorders>
              <w:bottom w:val="dashed" w:sz="4" w:space="0" w:color="auto"/>
            </w:tcBorders>
          </w:tcPr>
          <w:p w14:paraId="66508643" w14:textId="77777777"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住所：〒</w:t>
            </w:r>
          </w:p>
        </w:tc>
      </w:tr>
      <w:tr w:rsidR="005C2BE3" w:rsidRPr="00213836" w14:paraId="22BD0DD2" w14:textId="77777777" w:rsidTr="006001DB">
        <w:trPr>
          <w:cantSplit/>
          <w:trHeight w:val="323"/>
        </w:trPr>
        <w:tc>
          <w:tcPr>
            <w:tcW w:w="459" w:type="dxa"/>
            <w:vMerge/>
          </w:tcPr>
          <w:p w14:paraId="1BAE5183" w14:textId="77777777" w:rsidR="005C2BE3" w:rsidRPr="00213836" w:rsidRDefault="005C2BE3" w:rsidP="006001DB">
            <w:pPr>
              <w:rPr>
                <w:rFonts w:ascii="ＭＳ ゴシック"/>
              </w:rPr>
            </w:pPr>
          </w:p>
        </w:tc>
        <w:tc>
          <w:tcPr>
            <w:tcW w:w="9360" w:type="dxa"/>
            <w:gridSpan w:val="4"/>
            <w:tcBorders>
              <w:top w:val="dashed" w:sz="4" w:space="0" w:color="auto"/>
              <w:bottom w:val="dashed" w:sz="4" w:space="0" w:color="auto"/>
            </w:tcBorders>
          </w:tcPr>
          <w:p w14:paraId="0979DA6C" w14:textId="77777777"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名称：</w:t>
            </w:r>
          </w:p>
        </w:tc>
      </w:tr>
      <w:tr w:rsidR="005C2BE3" w:rsidRPr="00213836" w14:paraId="2FFA0B56" w14:textId="77777777" w:rsidTr="006001DB">
        <w:trPr>
          <w:cantSplit/>
          <w:trHeight w:val="303"/>
        </w:trPr>
        <w:tc>
          <w:tcPr>
            <w:tcW w:w="459" w:type="dxa"/>
            <w:vMerge/>
          </w:tcPr>
          <w:p w14:paraId="49C7E7B0" w14:textId="77777777" w:rsidR="005C2BE3" w:rsidRPr="00213836" w:rsidRDefault="005C2BE3" w:rsidP="006001DB">
            <w:pPr>
              <w:rPr>
                <w:rFonts w:ascii="ＭＳ ゴシック"/>
              </w:rPr>
            </w:pPr>
          </w:p>
        </w:tc>
        <w:tc>
          <w:tcPr>
            <w:tcW w:w="4824" w:type="dxa"/>
            <w:gridSpan w:val="2"/>
            <w:tcBorders>
              <w:top w:val="dashed" w:sz="4" w:space="0" w:color="auto"/>
              <w:right w:val="dashed" w:sz="4" w:space="0" w:color="auto"/>
            </w:tcBorders>
          </w:tcPr>
          <w:p w14:paraId="15101FD6" w14:textId="77777777" w:rsidR="005C2BE3" w:rsidRPr="00213836" w:rsidRDefault="005C2BE3" w:rsidP="006001DB">
            <w:pPr>
              <w:rPr>
                <w:rFonts w:ascii="ＭＳ ゴシック" w:eastAsia="ＭＳ ゴシック" w:hAnsi="ＭＳ ゴシック"/>
                <w:sz w:val="24"/>
                <w:lang w:eastAsia="zh-CN"/>
              </w:rPr>
            </w:pPr>
            <w:r w:rsidRPr="00213836">
              <w:rPr>
                <w:rFonts w:ascii="ＭＳ ゴシック" w:eastAsia="ＭＳ ゴシック" w:hAnsi="ＭＳ ゴシック" w:hint="eastAsia"/>
                <w:sz w:val="24"/>
                <w:lang w:eastAsia="zh-CN"/>
              </w:rPr>
              <w:t>電話番号：　　　　（　　　）</w:t>
            </w:r>
          </w:p>
        </w:tc>
        <w:tc>
          <w:tcPr>
            <w:tcW w:w="4536" w:type="dxa"/>
            <w:gridSpan w:val="2"/>
            <w:tcBorders>
              <w:top w:val="dashed" w:sz="4" w:space="0" w:color="auto"/>
              <w:left w:val="dashed" w:sz="4" w:space="0" w:color="auto"/>
            </w:tcBorders>
          </w:tcPr>
          <w:p w14:paraId="26A20081" w14:textId="77777777"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担当者：</w:t>
            </w:r>
          </w:p>
        </w:tc>
      </w:tr>
      <w:tr w:rsidR="005C2BE3" w:rsidRPr="00213836" w14:paraId="781205CD" w14:textId="77777777" w:rsidTr="00A47DEC">
        <w:trPr>
          <w:cantSplit/>
          <w:trHeight w:val="356"/>
        </w:trPr>
        <w:tc>
          <w:tcPr>
            <w:tcW w:w="459" w:type="dxa"/>
            <w:vMerge/>
          </w:tcPr>
          <w:p w14:paraId="2691BE1B" w14:textId="77777777" w:rsidR="005C2BE3" w:rsidRPr="00213836" w:rsidRDefault="005C2BE3" w:rsidP="006001DB">
            <w:pPr>
              <w:rPr>
                <w:rFonts w:ascii="ＭＳ ゴシック"/>
              </w:rPr>
            </w:pPr>
          </w:p>
        </w:tc>
        <w:tc>
          <w:tcPr>
            <w:tcW w:w="1625" w:type="dxa"/>
            <w:tcBorders>
              <w:bottom w:val="single" w:sz="4" w:space="0" w:color="auto"/>
              <w:right w:val="dashed" w:sz="4" w:space="0" w:color="auto"/>
            </w:tcBorders>
          </w:tcPr>
          <w:p w14:paraId="4036DFCF" w14:textId="7F7B88F6" w:rsidR="005C2BE3" w:rsidRPr="00213836" w:rsidRDefault="005C2BE3" w:rsidP="006001DB">
            <w:pPr>
              <w:rPr>
                <w:rFonts w:ascii="ＭＳ ゴシック" w:eastAsia="ＭＳ ゴシック" w:hAnsi="ＭＳ ゴシック"/>
                <w:sz w:val="24"/>
              </w:rPr>
            </w:pPr>
            <w:r w:rsidRPr="00944A49">
              <w:rPr>
                <w:rFonts w:ascii="ＭＳ ゴシック" w:eastAsia="ＭＳ ゴシック" w:hAnsi="ＭＳ ゴシック" w:hint="eastAsia"/>
                <w:w w:val="75"/>
                <w:kern w:val="0"/>
                <w:sz w:val="24"/>
                <w:fitText w:val="720" w:id="2091042048"/>
              </w:rPr>
              <w:t>コード：</w:t>
            </w:r>
            <w:r w:rsidR="00944A49" w:rsidRPr="00944A49">
              <w:rPr>
                <w:rFonts w:ascii="ＭＳ ゴシック" w:eastAsia="ＭＳ ゴシック" w:hAnsi="ＭＳ ゴシック" w:hint="eastAsia"/>
                <w:kern w:val="0"/>
                <w:sz w:val="22"/>
                <w:szCs w:val="22"/>
              </w:rPr>
              <w:t>R0</w:t>
            </w:r>
            <w:r w:rsidR="00825322">
              <w:rPr>
                <w:rFonts w:ascii="ＭＳ ゴシック" w:eastAsia="ＭＳ ゴシック" w:hAnsi="ＭＳ ゴシック" w:hint="eastAsia"/>
                <w:kern w:val="0"/>
                <w:sz w:val="22"/>
                <w:szCs w:val="22"/>
              </w:rPr>
              <w:t>4</w:t>
            </w:r>
            <w:r w:rsidRPr="00944A49">
              <w:rPr>
                <w:rFonts w:ascii="ＭＳ ゴシック" w:eastAsia="ＭＳ ゴシック" w:hAnsi="ＭＳ ゴシック" w:hint="eastAsia"/>
                <w:sz w:val="22"/>
                <w:szCs w:val="22"/>
              </w:rPr>
              <w:t>-</w:t>
            </w:r>
            <w:r w:rsidR="00382BA2">
              <w:rPr>
                <w:rFonts w:ascii="ＭＳ ゴシック" w:eastAsia="ＭＳ ゴシック" w:hAnsi="ＭＳ ゴシック"/>
                <w:sz w:val="22"/>
                <w:szCs w:val="22"/>
              </w:rPr>
              <w:t>25</w:t>
            </w:r>
          </w:p>
        </w:tc>
        <w:tc>
          <w:tcPr>
            <w:tcW w:w="5935" w:type="dxa"/>
            <w:gridSpan w:val="2"/>
            <w:tcBorders>
              <w:left w:val="dashed" w:sz="4" w:space="0" w:color="auto"/>
              <w:bottom w:val="single" w:sz="4" w:space="0" w:color="auto"/>
              <w:right w:val="dashed" w:sz="4" w:space="0" w:color="auto"/>
            </w:tcBorders>
          </w:tcPr>
          <w:p w14:paraId="1434E56A" w14:textId="284F70FB" w:rsidR="005C2BE3" w:rsidRPr="009A60C0" w:rsidRDefault="005C2BE3" w:rsidP="00A47DEC">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r w:rsidR="00497D8A">
              <w:rPr>
                <w:rFonts w:ascii="ＭＳ ゴシック" w:eastAsia="ＭＳ ゴシック" w:hAnsi="ＭＳ ゴシック" w:hint="eastAsia"/>
                <w:sz w:val="22"/>
              </w:rPr>
              <w:t>令和</w:t>
            </w:r>
            <w:r w:rsidR="00825322">
              <w:rPr>
                <w:rFonts w:ascii="ＭＳ ゴシック" w:eastAsia="ＭＳ ゴシック" w:hAnsi="ＭＳ ゴシック" w:hint="eastAsia"/>
                <w:sz w:val="22"/>
              </w:rPr>
              <w:t>５</w:t>
            </w:r>
            <w:r w:rsidR="002947AA" w:rsidRPr="00A47DEC">
              <w:rPr>
                <w:rFonts w:ascii="ＭＳ ゴシック" w:eastAsia="ＭＳ ゴシック" w:hAnsi="ＭＳ ゴシック" w:hint="eastAsia"/>
                <w:sz w:val="22"/>
              </w:rPr>
              <w:t>年度 経営所得安定対策と米政策</w:t>
            </w:r>
          </w:p>
        </w:tc>
        <w:tc>
          <w:tcPr>
            <w:tcW w:w="1800" w:type="dxa"/>
            <w:tcBorders>
              <w:left w:val="dashed" w:sz="4" w:space="0" w:color="auto"/>
              <w:bottom w:val="single" w:sz="4" w:space="0" w:color="auto"/>
            </w:tcBorders>
          </w:tcPr>
          <w:p w14:paraId="4C51C57C" w14:textId="77777777"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14:paraId="281583F8" w14:textId="77777777" w:rsidTr="00A47DEC">
        <w:trPr>
          <w:cantSplit/>
          <w:trHeight w:val="369"/>
        </w:trPr>
        <w:tc>
          <w:tcPr>
            <w:tcW w:w="459" w:type="dxa"/>
            <w:vMerge/>
            <w:tcBorders>
              <w:bottom w:val="single" w:sz="4" w:space="0" w:color="auto"/>
            </w:tcBorders>
          </w:tcPr>
          <w:p w14:paraId="66758EEB" w14:textId="77777777" w:rsidR="005C2BE3" w:rsidRPr="00213836" w:rsidRDefault="005C2BE3" w:rsidP="006001DB">
            <w:pPr>
              <w:rPr>
                <w:rFonts w:ascii="ＭＳ ゴシック"/>
              </w:rPr>
            </w:pPr>
          </w:p>
        </w:tc>
        <w:tc>
          <w:tcPr>
            <w:tcW w:w="1625" w:type="dxa"/>
            <w:tcBorders>
              <w:bottom w:val="single" w:sz="4" w:space="0" w:color="auto"/>
              <w:right w:val="dashed" w:sz="4" w:space="0" w:color="auto"/>
            </w:tcBorders>
          </w:tcPr>
          <w:p w14:paraId="46F8BA8B" w14:textId="77777777" w:rsidR="005C2BE3" w:rsidRPr="00213836" w:rsidRDefault="005C2BE3" w:rsidP="006001DB">
            <w:pPr>
              <w:rPr>
                <w:rFonts w:ascii="ＭＳ ゴシック" w:eastAsia="ＭＳ ゴシック" w:hAnsi="ＭＳ ゴシック"/>
                <w:sz w:val="24"/>
              </w:rPr>
            </w:pPr>
            <w:r w:rsidRPr="00A47DEC">
              <w:rPr>
                <w:rFonts w:ascii="ＭＳ ゴシック" w:eastAsia="ＭＳ ゴシック" w:hAnsi="ＭＳ ゴシック" w:hint="eastAsia"/>
                <w:w w:val="75"/>
                <w:kern w:val="0"/>
                <w:sz w:val="24"/>
                <w:fitText w:val="720" w:id="2091042050"/>
              </w:rPr>
              <w:t>コード：</w:t>
            </w:r>
            <w:r w:rsidRPr="00213836">
              <w:rPr>
                <w:rFonts w:ascii="ＭＳ ゴシック" w:eastAsia="ＭＳ ゴシック" w:hAnsi="ＭＳ ゴシック" w:hint="eastAsia"/>
                <w:sz w:val="24"/>
              </w:rPr>
              <w:t xml:space="preserve">　-</w:t>
            </w:r>
          </w:p>
        </w:tc>
        <w:tc>
          <w:tcPr>
            <w:tcW w:w="5935" w:type="dxa"/>
            <w:gridSpan w:val="2"/>
            <w:tcBorders>
              <w:left w:val="dashed" w:sz="4" w:space="0" w:color="auto"/>
              <w:bottom w:val="single" w:sz="4" w:space="0" w:color="auto"/>
              <w:right w:val="dashed" w:sz="4" w:space="0" w:color="auto"/>
            </w:tcBorders>
          </w:tcPr>
          <w:p w14:paraId="4F1932EC" w14:textId="77777777" w:rsidR="005C2BE3" w:rsidRPr="00A47DEC" w:rsidRDefault="005C2BE3" w:rsidP="006001DB">
            <w:pPr>
              <w:rPr>
                <w:rFonts w:ascii="ＭＳ ゴシック" w:eastAsia="ＭＳ ゴシック" w:hAnsi="ＭＳ ゴシック"/>
                <w:sz w:val="22"/>
              </w:rPr>
            </w:pPr>
            <w:r w:rsidRPr="00A47DEC">
              <w:rPr>
                <w:rFonts w:ascii="ＭＳ ゴシック" w:eastAsia="ＭＳ ゴシック" w:hAnsi="ＭＳ ゴシック" w:hint="eastAsia"/>
                <w:sz w:val="22"/>
              </w:rPr>
              <w:t>図書名：</w:t>
            </w:r>
          </w:p>
        </w:tc>
        <w:tc>
          <w:tcPr>
            <w:tcW w:w="1800" w:type="dxa"/>
            <w:tcBorders>
              <w:left w:val="dashed" w:sz="4" w:space="0" w:color="auto"/>
              <w:bottom w:val="single" w:sz="4" w:space="0" w:color="auto"/>
            </w:tcBorders>
          </w:tcPr>
          <w:p w14:paraId="14C36C11" w14:textId="77777777"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14:paraId="001DD7DD" w14:textId="77777777" w:rsidTr="006001DB">
        <w:trPr>
          <w:cantSplit/>
          <w:trHeight w:val="70"/>
        </w:trPr>
        <w:tc>
          <w:tcPr>
            <w:tcW w:w="9819" w:type="dxa"/>
            <w:gridSpan w:val="5"/>
            <w:tcBorders>
              <w:bottom w:val="single" w:sz="4" w:space="0" w:color="auto"/>
            </w:tcBorders>
          </w:tcPr>
          <w:p w14:paraId="5C7498FC" w14:textId="77777777" w:rsidR="005C2BE3" w:rsidRPr="00213836" w:rsidRDefault="005C2BE3" w:rsidP="006001DB">
            <w:pPr>
              <w:rPr>
                <w:rFonts w:ascii="ＭＳ ゴシック" w:eastAsia="ＭＳ ゴシック" w:hAnsi="ＭＳ ゴシック"/>
              </w:rPr>
            </w:pPr>
            <w:r w:rsidRPr="00213836">
              <w:rPr>
                <w:rFonts w:ascii="ＭＳ ゴシック" w:eastAsia="ＭＳ ゴシック" w:hAnsi="ＭＳ ゴシック" w:hint="eastAsia"/>
                <w:sz w:val="24"/>
              </w:rPr>
              <w:t>通信欄：</w:t>
            </w:r>
          </w:p>
        </w:tc>
      </w:tr>
    </w:tbl>
    <w:p w14:paraId="13EEE45F" w14:textId="77777777" w:rsidR="005C2BE3" w:rsidRDefault="005C2BE3" w:rsidP="005C2BE3">
      <w:pPr>
        <w:spacing w:line="220" w:lineRule="exact"/>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A0B" w14:textId="77777777" w:rsidR="003F0D23" w:rsidRDefault="003F0D23" w:rsidP="00B77B96">
      <w:r>
        <w:separator/>
      </w:r>
    </w:p>
  </w:endnote>
  <w:endnote w:type="continuationSeparator" w:id="0">
    <w:p w14:paraId="725B1795" w14:textId="77777777" w:rsidR="003F0D23" w:rsidRDefault="003F0D23"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71CF" w14:textId="77777777" w:rsidR="003F0D23" w:rsidRDefault="003F0D23" w:rsidP="00B77B96">
      <w:r>
        <w:separator/>
      </w:r>
    </w:p>
  </w:footnote>
  <w:footnote w:type="continuationSeparator" w:id="0">
    <w:p w14:paraId="22F6C1AB" w14:textId="77777777" w:rsidR="003F0D23" w:rsidRDefault="003F0D23"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88850643">
    <w:abstractNumId w:val="2"/>
  </w:num>
  <w:num w:numId="2" w16cid:durableId="1149592742">
    <w:abstractNumId w:val="3"/>
  </w:num>
  <w:num w:numId="3" w16cid:durableId="1865365817">
    <w:abstractNumId w:val="1"/>
  </w:num>
  <w:num w:numId="4" w16cid:durableId="61417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44033"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4"/>
    <w:rsid w:val="000005E7"/>
    <w:rsid w:val="000073C9"/>
    <w:rsid w:val="00023F16"/>
    <w:rsid w:val="00030AB8"/>
    <w:rsid w:val="00030DAF"/>
    <w:rsid w:val="00037658"/>
    <w:rsid w:val="000554B4"/>
    <w:rsid w:val="00057273"/>
    <w:rsid w:val="00060A01"/>
    <w:rsid w:val="000617ED"/>
    <w:rsid w:val="00091681"/>
    <w:rsid w:val="000A177A"/>
    <w:rsid w:val="000B6227"/>
    <w:rsid w:val="000D574A"/>
    <w:rsid w:val="000E4DA3"/>
    <w:rsid w:val="000F3822"/>
    <w:rsid w:val="0010262B"/>
    <w:rsid w:val="00114098"/>
    <w:rsid w:val="00126563"/>
    <w:rsid w:val="001334AC"/>
    <w:rsid w:val="001354E3"/>
    <w:rsid w:val="00142BE0"/>
    <w:rsid w:val="00142F39"/>
    <w:rsid w:val="001542C6"/>
    <w:rsid w:val="001648AE"/>
    <w:rsid w:val="00177E80"/>
    <w:rsid w:val="0018487D"/>
    <w:rsid w:val="001875C4"/>
    <w:rsid w:val="00194F67"/>
    <w:rsid w:val="001A1134"/>
    <w:rsid w:val="001A5268"/>
    <w:rsid w:val="001A7977"/>
    <w:rsid w:val="001F478F"/>
    <w:rsid w:val="00203421"/>
    <w:rsid w:val="00211DBA"/>
    <w:rsid w:val="00214406"/>
    <w:rsid w:val="00220D18"/>
    <w:rsid w:val="00231630"/>
    <w:rsid w:val="0023165D"/>
    <w:rsid w:val="0025070F"/>
    <w:rsid w:val="00275DCC"/>
    <w:rsid w:val="00290A5B"/>
    <w:rsid w:val="002947AA"/>
    <w:rsid w:val="002B22E6"/>
    <w:rsid w:val="002B5EBF"/>
    <w:rsid w:val="002B7883"/>
    <w:rsid w:val="002C798C"/>
    <w:rsid w:val="002E0616"/>
    <w:rsid w:val="002E0962"/>
    <w:rsid w:val="002F4238"/>
    <w:rsid w:val="002F6805"/>
    <w:rsid w:val="00331B61"/>
    <w:rsid w:val="00334DFE"/>
    <w:rsid w:val="00352474"/>
    <w:rsid w:val="00357E79"/>
    <w:rsid w:val="00370930"/>
    <w:rsid w:val="00382BA2"/>
    <w:rsid w:val="00393B56"/>
    <w:rsid w:val="003A4024"/>
    <w:rsid w:val="003A4C7D"/>
    <w:rsid w:val="003B192C"/>
    <w:rsid w:val="003C26DB"/>
    <w:rsid w:val="003E1CBE"/>
    <w:rsid w:val="003E7BE6"/>
    <w:rsid w:val="003F0D23"/>
    <w:rsid w:val="00400728"/>
    <w:rsid w:val="004100E8"/>
    <w:rsid w:val="00427324"/>
    <w:rsid w:val="00431601"/>
    <w:rsid w:val="004555E6"/>
    <w:rsid w:val="00464660"/>
    <w:rsid w:val="00472AEE"/>
    <w:rsid w:val="00497D8A"/>
    <w:rsid w:val="004A6209"/>
    <w:rsid w:val="004B52C0"/>
    <w:rsid w:val="004D0AEB"/>
    <w:rsid w:val="004E03FB"/>
    <w:rsid w:val="004E6D43"/>
    <w:rsid w:val="004F4CCE"/>
    <w:rsid w:val="004F6368"/>
    <w:rsid w:val="00500DD3"/>
    <w:rsid w:val="00507BE8"/>
    <w:rsid w:val="00510497"/>
    <w:rsid w:val="00524655"/>
    <w:rsid w:val="00532D79"/>
    <w:rsid w:val="005435A6"/>
    <w:rsid w:val="00551D7F"/>
    <w:rsid w:val="00553B31"/>
    <w:rsid w:val="00554FC8"/>
    <w:rsid w:val="00574456"/>
    <w:rsid w:val="005803DB"/>
    <w:rsid w:val="00592649"/>
    <w:rsid w:val="005A0F14"/>
    <w:rsid w:val="005A4664"/>
    <w:rsid w:val="005B0A98"/>
    <w:rsid w:val="005B396C"/>
    <w:rsid w:val="005C25F3"/>
    <w:rsid w:val="005C2BE3"/>
    <w:rsid w:val="005C31D7"/>
    <w:rsid w:val="005E5706"/>
    <w:rsid w:val="006001DB"/>
    <w:rsid w:val="006056F7"/>
    <w:rsid w:val="0061091E"/>
    <w:rsid w:val="00636929"/>
    <w:rsid w:val="006722F4"/>
    <w:rsid w:val="006743A0"/>
    <w:rsid w:val="0068249F"/>
    <w:rsid w:val="00684029"/>
    <w:rsid w:val="00686140"/>
    <w:rsid w:val="006932E0"/>
    <w:rsid w:val="006F4E4B"/>
    <w:rsid w:val="006F7989"/>
    <w:rsid w:val="00711684"/>
    <w:rsid w:val="007236D3"/>
    <w:rsid w:val="0072512D"/>
    <w:rsid w:val="007347B7"/>
    <w:rsid w:val="00735595"/>
    <w:rsid w:val="00737BA0"/>
    <w:rsid w:val="00744BCB"/>
    <w:rsid w:val="007630B1"/>
    <w:rsid w:val="007A157A"/>
    <w:rsid w:val="007A7D69"/>
    <w:rsid w:val="007B365D"/>
    <w:rsid w:val="007B57C9"/>
    <w:rsid w:val="007D5DBA"/>
    <w:rsid w:val="007E5DA3"/>
    <w:rsid w:val="00821974"/>
    <w:rsid w:val="00825322"/>
    <w:rsid w:val="0085088B"/>
    <w:rsid w:val="0085487E"/>
    <w:rsid w:val="00854AC0"/>
    <w:rsid w:val="008606F0"/>
    <w:rsid w:val="00861357"/>
    <w:rsid w:val="0087024F"/>
    <w:rsid w:val="00881BF4"/>
    <w:rsid w:val="0088469C"/>
    <w:rsid w:val="0088552C"/>
    <w:rsid w:val="00897657"/>
    <w:rsid w:val="008D196E"/>
    <w:rsid w:val="008D4479"/>
    <w:rsid w:val="008D670A"/>
    <w:rsid w:val="008E198E"/>
    <w:rsid w:val="008E3226"/>
    <w:rsid w:val="00904465"/>
    <w:rsid w:val="00907F69"/>
    <w:rsid w:val="009116F9"/>
    <w:rsid w:val="009339D1"/>
    <w:rsid w:val="00944A49"/>
    <w:rsid w:val="009631D1"/>
    <w:rsid w:val="0097615A"/>
    <w:rsid w:val="009C582B"/>
    <w:rsid w:val="009D13CB"/>
    <w:rsid w:val="00A00249"/>
    <w:rsid w:val="00A234E8"/>
    <w:rsid w:val="00A47DEC"/>
    <w:rsid w:val="00A6407C"/>
    <w:rsid w:val="00A67115"/>
    <w:rsid w:val="00A862FF"/>
    <w:rsid w:val="00A932A3"/>
    <w:rsid w:val="00AB5A34"/>
    <w:rsid w:val="00AC0D00"/>
    <w:rsid w:val="00AE2049"/>
    <w:rsid w:val="00AE6665"/>
    <w:rsid w:val="00AF41DE"/>
    <w:rsid w:val="00AF7D32"/>
    <w:rsid w:val="00B10B04"/>
    <w:rsid w:val="00B14F46"/>
    <w:rsid w:val="00B17EA5"/>
    <w:rsid w:val="00B2049B"/>
    <w:rsid w:val="00B33C97"/>
    <w:rsid w:val="00B35368"/>
    <w:rsid w:val="00B70067"/>
    <w:rsid w:val="00B77B96"/>
    <w:rsid w:val="00B83C09"/>
    <w:rsid w:val="00BA5D0F"/>
    <w:rsid w:val="00BA7117"/>
    <w:rsid w:val="00BB5C9B"/>
    <w:rsid w:val="00C16281"/>
    <w:rsid w:val="00C215EE"/>
    <w:rsid w:val="00C426AB"/>
    <w:rsid w:val="00C4711B"/>
    <w:rsid w:val="00C5726B"/>
    <w:rsid w:val="00C63DE0"/>
    <w:rsid w:val="00C677EB"/>
    <w:rsid w:val="00C72380"/>
    <w:rsid w:val="00C865AA"/>
    <w:rsid w:val="00CA2C4D"/>
    <w:rsid w:val="00CB0689"/>
    <w:rsid w:val="00CF2B60"/>
    <w:rsid w:val="00CF4686"/>
    <w:rsid w:val="00D00691"/>
    <w:rsid w:val="00D00A96"/>
    <w:rsid w:val="00D108C9"/>
    <w:rsid w:val="00D17F67"/>
    <w:rsid w:val="00D3082E"/>
    <w:rsid w:val="00D37CC4"/>
    <w:rsid w:val="00D41D02"/>
    <w:rsid w:val="00D46D7E"/>
    <w:rsid w:val="00D54492"/>
    <w:rsid w:val="00D66EB9"/>
    <w:rsid w:val="00D75BA8"/>
    <w:rsid w:val="00D82193"/>
    <w:rsid w:val="00DE3CB7"/>
    <w:rsid w:val="00DF0956"/>
    <w:rsid w:val="00E02D51"/>
    <w:rsid w:val="00E04947"/>
    <w:rsid w:val="00E131DC"/>
    <w:rsid w:val="00E15645"/>
    <w:rsid w:val="00E26C00"/>
    <w:rsid w:val="00E30E97"/>
    <w:rsid w:val="00E46352"/>
    <w:rsid w:val="00E473DE"/>
    <w:rsid w:val="00E55DAC"/>
    <w:rsid w:val="00E94E72"/>
    <w:rsid w:val="00EB1BD6"/>
    <w:rsid w:val="00EC14AC"/>
    <w:rsid w:val="00EE32B4"/>
    <w:rsid w:val="00F04906"/>
    <w:rsid w:val="00F155F0"/>
    <w:rsid w:val="00F50C53"/>
    <w:rsid w:val="00F65690"/>
    <w:rsid w:val="00F657D2"/>
    <w:rsid w:val="00F769EF"/>
    <w:rsid w:val="00F976BC"/>
    <w:rsid w:val="00FB15EC"/>
    <w:rsid w:val="00FB75B9"/>
    <w:rsid w:val="00FC57EB"/>
    <w:rsid w:val="00FD3EFC"/>
    <w:rsid w:val="00FD5A5C"/>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white">
      <v:fill color="white"/>
      <v:textbox inset="5.85pt,.7pt,5.85pt,.7pt"/>
      <o:colormenu v:ext="edit" strokecolor="none [3213]"/>
    </o:shapedefaults>
    <o:shapelayout v:ext="edit">
      <o:idmap v:ext="edit" data="1"/>
    </o:shapelayout>
  </w:shapeDefaults>
  <w:decimalSymbol w:val="."/>
  <w:listSeparator w:val=","/>
  <w14:docId w14:val="06D04E6B"/>
  <w15:docId w15:val="{793D2B0C-E045-401A-8374-45420DF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7125-40A0-4A85-9E7E-115296BD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178</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多賀　 定</cp:lastModifiedBy>
  <cp:revision>111</cp:revision>
  <cp:lastPrinted>2020-11-30T04:27:00Z</cp:lastPrinted>
  <dcterms:created xsi:type="dcterms:W3CDTF">2021-10-19T06:06:00Z</dcterms:created>
  <dcterms:modified xsi:type="dcterms:W3CDTF">2023-01-05T07:42:00Z</dcterms:modified>
</cp:coreProperties>
</file>